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9202" w:type="dxa"/>
        <w:tblCellSpacing w:w="0" w:type="dxa"/>
        <w:tblInd w:w="-108" w:type="dxa"/>
        <w:shd w:val="clear" w:color="auto" w:fill="FFFFFF"/>
        <w:tblCellMar>
          <w:left w:w="0" w:type="dxa"/>
          <w:right w:w="0" w:type="dxa"/>
        </w:tblCellMar>
        <w:tblLook w:val="04A0"/>
      </w:tblPr>
      <w:tblGrid>
        <w:gridCol w:w="3369"/>
        <w:gridCol w:w="6378"/>
        <w:gridCol w:w="3874"/>
        <w:gridCol w:w="5581"/>
      </w:tblGrid>
      <w:tr w:rsidR="00492FB3" w:rsidRPr="002C6CF5" w:rsidTr="00492FB3">
        <w:trPr>
          <w:trHeight w:val="588"/>
          <w:tblCellSpacing w:w="0" w:type="dxa"/>
        </w:trPr>
        <w:tc>
          <w:tcPr>
            <w:tcW w:w="3369" w:type="dxa"/>
            <w:shd w:val="clear" w:color="auto" w:fill="FFFFFF"/>
          </w:tcPr>
          <w:p w:rsidR="00492FB3" w:rsidRPr="00176743" w:rsidRDefault="00492FB3" w:rsidP="00492FB3">
            <w:pPr>
              <w:spacing w:after="0" w:line="240" w:lineRule="auto"/>
              <w:ind w:left="-284" w:firstLine="284"/>
              <w:jc w:val="center"/>
              <w:rPr>
                <w:b/>
                <w:bCs/>
                <w:sz w:val="26"/>
                <w:szCs w:val="26"/>
              </w:rPr>
            </w:pPr>
            <w:r w:rsidRPr="00176743">
              <w:rPr>
                <w:b/>
                <w:bCs/>
                <w:sz w:val="26"/>
                <w:szCs w:val="26"/>
              </w:rPr>
              <w:t>ỦY BAN NHÂN DÂN</w:t>
            </w:r>
          </w:p>
          <w:p w:rsidR="00492FB3" w:rsidRPr="00176743" w:rsidRDefault="00720AE6" w:rsidP="00492FB3">
            <w:pPr>
              <w:spacing w:after="0" w:line="240" w:lineRule="auto"/>
              <w:ind w:left="-284" w:firstLine="284"/>
              <w:jc w:val="center"/>
              <w:rPr>
                <w:b/>
                <w:bCs/>
                <w:sz w:val="26"/>
                <w:szCs w:val="26"/>
              </w:rPr>
            </w:pPr>
            <w:r w:rsidRPr="00720AE6">
              <w:rPr>
                <w:noProof/>
              </w:rPr>
              <w:pict>
                <v:line id="Straight Connector 3" o:spid="_x0000_s1026" style="position:absolute;left:0;text-align:left;z-index:251660288;visibility:visible" from="47.4pt,13.9pt" to="112.95pt,13.9pt" strokeweight=".25pt"/>
              </w:pict>
            </w:r>
            <w:r w:rsidR="00492FB3" w:rsidRPr="00176743">
              <w:rPr>
                <w:b/>
                <w:bCs/>
                <w:sz w:val="26"/>
                <w:szCs w:val="26"/>
              </w:rPr>
              <w:t>TỈNH QUẢNG BÌNH</w:t>
            </w:r>
          </w:p>
          <w:p w:rsidR="00492FB3" w:rsidRPr="001F6483" w:rsidRDefault="00492FB3" w:rsidP="00747CF9">
            <w:pPr>
              <w:spacing w:before="120" w:line="340" w:lineRule="atLeast"/>
              <w:ind w:left="-284" w:firstLine="284"/>
              <w:jc w:val="center"/>
            </w:pPr>
            <w:r w:rsidRPr="001F6483">
              <w:t>Số:         /QĐ-UBND</w:t>
            </w:r>
          </w:p>
        </w:tc>
        <w:tc>
          <w:tcPr>
            <w:tcW w:w="6378" w:type="dxa"/>
            <w:shd w:val="clear" w:color="auto" w:fill="FFFFFF"/>
          </w:tcPr>
          <w:p w:rsidR="00492FB3" w:rsidRPr="00176743" w:rsidRDefault="00492FB3" w:rsidP="00492FB3">
            <w:pPr>
              <w:spacing w:after="0" w:line="240" w:lineRule="auto"/>
              <w:jc w:val="center"/>
              <w:rPr>
                <w:b/>
                <w:bCs/>
                <w:sz w:val="26"/>
                <w:szCs w:val="26"/>
              </w:rPr>
            </w:pPr>
            <w:r w:rsidRPr="00176743">
              <w:rPr>
                <w:b/>
                <w:bCs/>
                <w:sz w:val="26"/>
                <w:szCs w:val="26"/>
              </w:rPr>
              <w:t xml:space="preserve">       CỘNG HOÀ XÃ HỘI CHỦ NGHĨA VIỆT </w:t>
            </w:r>
            <w:r>
              <w:rPr>
                <w:b/>
                <w:bCs/>
                <w:sz w:val="26"/>
                <w:szCs w:val="26"/>
              </w:rPr>
              <w:t>N</w:t>
            </w:r>
            <w:r w:rsidRPr="00176743">
              <w:rPr>
                <w:b/>
                <w:bCs/>
                <w:sz w:val="26"/>
                <w:szCs w:val="26"/>
              </w:rPr>
              <w:t>AM</w:t>
            </w:r>
          </w:p>
          <w:p w:rsidR="00492FB3" w:rsidRPr="00176743" w:rsidRDefault="00720AE6" w:rsidP="00492FB3">
            <w:pPr>
              <w:spacing w:after="0" w:line="240" w:lineRule="auto"/>
              <w:jc w:val="center"/>
              <w:rPr>
                <w:b/>
                <w:bCs/>
              </w:rPr>
            </w:pPr>
            <w:r w:rsidRPr="00720AE6">
              <w:rPr>
                <w:noProof/>
              </w:rPr>
              <w:pict>
                <v:line id="Straight Connector 2" o:spid="_x0000_s1028" style="position:absolute;left:0;text-align:left;flip:y;z-index:251659264;visibility:visible" from="87.2pt,15.15pt" to="252.5pt,15.15pt"/>
              </w:pict>
            </w:r>
            <w:r w:rsidR="00492FB3" w:rsidRPr="00176743">
              <w:rPr>
                <w:b/>
                <w:bCs/>
              </w:rPr>
              <w:t xml:space="preserve">      Độc lập - Tự do - Hạnh phúc</w:t>
            </w:r>
          </w:p>
          <w:p w:rsidR="00492FB3" w:rsidRPr="00176743" w:rsidRDefault="001A2D08" w:rsidP="00982279">
            <w:pPr>
              <w:spacing w:before="120" w:line="340" w:lineRule="atLeast"/>
              <w:jc w:val="center"/>
              <w:rPr>
                <w:b/>
                <w:bCs/>
              </w:rPr>
            </w:pPr>
            <w:r>
              <w:rPr>
                <w:i/>
                <w:iCs/>
              </w:rPr>
              <w:t xml:space="preserve">   </w:t>
            </w:r>
            <w:r w:rsidR="00492FB3" w:rsidRPr="00176743">
              <w:rPr>
                <w:i/>
                <w:iCs/>
              </w:rPr>
              <w:t xml:space="preserve">Quảng Bình, ngày    </w:t>
            </w:r>
            <w:r w:rsidR="00492FB3">
              <w:rPr>
                <w:i/>
                <w:iCs/>
              </w:rPr>
              <w:t xml:space="preserve">    </w:t>
            </w:r>
            <w:r w:rsidR="00492FB3" w:rsidRPr="00176743">
              <w:rPr>
                <w:i/>
                <w:iCs/>
              </w:rPr>
              <w:t xml:space="preserve"> tháng </w:t>
            </w:r>
            <w:r w:rsidR="00982279">
              <w:rPr>
                <w:i/>
                <w:iCs/>
              </w:rPr>
              <w:t xml:space="preserve">  </w:t>
            </w:r>
            <w:r w:rsidR="00492FB3">
              <w:rPr>
                <w:i/>
                <w:iCs/>
              </w:rPr>
              <w:t xml:space="preserve"> </w:t>
            </w:r>
            <w:r w:rsidR="00492FB3" w:rsidRPr="00176743">
              <w:rPr>
                <w:i/>
                <w:iCs/>
              </w:rPr>
              <w:t>năm 20</w:t>
            </w:r>
            <w:r w:rsidR="00492FB3">
              <w:rPr>
                <w:i/>
                <w:iCs/>
              </w:rPr>
              <w:t>21</w:t>
            </w:r>
          </w:p>
        </w:tc>
        <w:tc>
          <w:tcPr>
            <w:tcW w:w="3874" w:type="dxa"/>
            <w:shd w:val="clear" w:color="auto" w:fill="FFFFFF"/>
            <w:tcMar>
              <w:top w:w="0" w:type="dxa"/>
              <w:left w:w="108" w:type="dxa"/>
              <w:bottom w:w="0" w:type="dxa"/>
              <w:right w:w="108" w:type="dxa"/>
            </w:tcMar>
          </w:tcPr>
          <w:p w:rsidR="00492FB3" w:rsidRDefault="00492FB3"/>
        </w:tc>
        <w:tc>
          <w:tcPr>
            <w:tcW w:w="5581" w:type="dxa"/>
            <w:shd w:val="clear" w:color="auto" w:fill="FFFFFF"/>
            <w:tcMar>
              <w:top w:w="0" w:type="dxa"/>
              <w:left w:w="108" w:type="dxa"/>
              <w:bottom w:w="0" w:type="dxa"/>
              <w:right w:w="108" w:type="dxa"/>
            </w:tcMar>
          </w:tcPr>
          <w:p w:rsidR="00492FB3" w:rsidRDefault="00492FB3"/>
        </w:tc>
      </w:tr>
    </w:tbl>
    <w:p w:rsidR="00BE06CB" w:rsidRPr="002C6CF5" w:rsidRDefault="00BE06CB" w:rsidP="0008105E">
      <w:pPr>
        <w:shd w:val="clear" w:color="auto" w:fill="FFFFFF"/>
        <w:spacing w:before="240" w:after="0" w:line="234" w:lineRule="atLeast"/>
        <w:jc w:val="center"/>
        <w:rPr>
          <w:rFonts w:eastAsia="Times New Roman" w:cs="Times New Roman"/>
          <w:color w:val="000000"/>
          <w:szCs w:val="28"/>
        </w:rPr>
      </w:pPr>
      <w:bookmarkStart w:id="0" w:name="chuong_pl_16_name"/>
      <w:r w:rsidRPr="002C6CF5">
        <w:rPr>
          <w:rFonts w:eastAsia="Times New Roman" w:cs="Times New Roman"/>
          <w:b/>
          <w:bCs/>
          <w:color w:val="000000"/>
          <w:szCs w:val="28"/>
        </w:rPr>
        <w:t>QUYẾT ĐỊNH</w:t>
      </w:r>
      <w:bookmarkEnd w:id="0"/>
    </w:p>
    <w:p w:rsidR="00B42310" w:rsidRPr="00B42310" w:rsidRDefault="00BE06CB" w:rsidP="00BE06CB">
      <w:pPr>
        <w:shd w:val="clear" w:color="auto" w:fill="FFFFFF"/>
        <w:spacing w:after="0" w:line="234" w:lineRule="atLeast"/>
        <w:jc w:val="center"/>
        <w:rPr>
          <w:rFonts w:eastAsia="Times New Roman" w:cs="Times New Roman"/>
          <w:b/>
          <w:bCs/>
          <w:color w:val="000000"/>
          <w:szCs w:val="28"/>
        </w:rPr>
      </w:pPr>
      <w:bookmarkStart w:id="1" w:name="chuong_pl_16_name_name"/>
      <w:r w:rsidRPr="00B42310">
        <w:rPr>
          <w:rFonts w:eastAsia="Times New Roman" w:cs="Times New Roman"/>
          <w:b/>
          <w:bCs/>
          <w:color w:val="000000"/>
          <w:szCs w:val="28"/>
        </w:rPr>
        <w:t xml:space="preserve">Về việc giải quyết khiếu nại </w:t>
      </w:r>
      <w:bookmarkStart w:id="2" w:name="chuong_pl_16_name_name_name"/>
      <w:bookmarkEnd w:id="1"/>
      <w:r w:rsidR="00B42310" w:rsidRPr="00B42310">
        <w:rPr>
          <w:rFonts w:eastAsia="Times New Roman" w:cs="Times New Roman"/>
          <w:b/>
          <w:bCs/>
          <w:color w:val="000000"/>
          <w:szCs w:val="28"/>
        </w:rPr>
        <w:t xml:space="preserve">của ông Nguyễn Văn Ánh </w:t>
      </w:r>
    </w:p>
    <w:p w:rsidR="00BE06CB" w:rsidRDefault="00B42310" w:rsidP="00BE06CB">
      <w:pPr>
        <w:shd w:val="clear" w:color="auto" w:fill="FFFFFF"/>
        <w:spacing w:after="0" w:line="234" w:lineRule="atLeast"/>
        <w:jc w:val="center"/>
        <w:rPr>
          <w:rFonts w:eastAsia="Times New Roman" w:cs="Times New Roman"/>
          <w:b/>
          <w:bCs/>
          <w:iCs/>
          <w:color w:val="000000"/>
          <w:szCs w:val="28"/>
        </w:rPr>
      </w:pPr>
      <w:r w:rsidRPr="00B42310">
        <w:rPr>
          <w:b/>
        </w:rPr>
        <w:t xml:space="preserve">trú tại thôn Áng Sơn, xã Vạn Ninh, huyện Quảng Ninh </w:t>
      </w:r>
      <w:r w:rsidR="00BE06CB" w:rsidRPr="00B42310">
        <w:rPr>
          <w:rFonts w:eastAsia="Times New Roman" w:cs="Times New Roman"/>
          <w:b/>
          <w:bCs/>
          <w:iCs/>
          <w:color w:val="000000"/>
          <w:szCs w:val="28"/>
        </w:rPr>
        <w:t>(lần hai)</w:t>
      </w:r>
      <w:bookmarkEnd w:id="2"/>
    </w:p>
    <w:p w:rsidR="00E342D3" w:rsidRPr="00B42310" w:rsidRDefault="00720AE6" w:rsidP="00BE06CB">
      <w:pPr>
        <w:shd w:val="clear" w:color="auto" w:fill="FFFFFF"/>
        <w:spacing w:after="0" w:line="234" w:lineRule="atLeast"/>
        <w:jc w:val="center"/>
        <w:rPr>
          <w:rFonts w:eastAsia="Times New Roman" w:cs="Times New Roman"/>
          <w:b/>
          <w:color w:val="000000"/>
          <w:szCs w:val="28"/>
        </w:rPr>
      </w:pPr>
      <w:r>
        <w:rPr>
          <w:rFonts w:eastAsia="Times New Roman" w:cs="Times New Roman"/>
          <w:b/>
          <w:noProof/>
          <w:color w:val="000000"/>
          <w:szCs w:val="28"/>
        </w:rPr>
        <w:pict>
          <v:line id="Straight Connector 5" o:spid="_x0000_s1027" style="position:absolute;left:0;text-align:left;z-index:251661312;visibility:visible;mso-width-relative:margin;mso-height-relative:margin" from="141.8pt,1.95pt" to="345.8pt,1.95pt" strokecolor="black [3040]"/>
        </w:pict>
      </w:r>
    </w:p>
    <w:p w:rsidR="00BE06CB" w:rsidRPr="002C6CF5" w:rsidRDefault="00E342D3" w:rsidP="00E342D3">
      <w:pPr>
        <w:shd w:val="clear" w:color="auto" w:fill="FFFFFF"/>
        <w:spacing w:before="120" w:after="240" w:line="234" w:lineRule="atLeast"/>
        <w:jc w:val="center"/>
        <w:rPr>
          <w:rFonts w:eastAsia="Times New Roman" w:cs="Times New Roman"/>
          <w:color w:val="000000"/>
          <w:szCs w:val="28"/>
        </w:rPr>
      </w:pPr>
      <w:r>
        <w:rPr>
          <w:rFonts w:eastAsia="Times New Roman" w:cs="Times New Roman"/>
          <w:b/>
          <w:bCs/>
          <w:color w:val="000000"/>
          <w:szCs w:val="28"/>
        </w:rPr>
        <w:t>CHỦ TỊCH UỶ BAN NHÂN DÂN TỈNH QUẢNG BÌNH</w:t>
      </w:r>
    </w:p>
    <w:p w:rsidR="00E342D3" w:rsidRPr="002E404F" w:rsidRDefault="00E342D3" w:rsidP="001A561F">
      <w:pPr>
        <w:spacing w:after="0" w:line="240" w:lineRule="auto"/>
        <w:ind w:firstLine="567"/>
        <w:jc w:val="both"/>
        <w:rPr>
          <w:i/>
        </w:rPr>
      </w:pPr>
      <w:r w:rsidRPr="002E404F">
        <w:rPr>
          <w:i/>
        </w:rPr>
        <w:t>Căn cứ Luật Tổ chức chính quyền địa phương ngày 19 tháng 6 năm 2015;</w:t>
      </w:r>
    </w:p>
    <w:p w:rsidR="00E342D3" w:rsidRPr="002E404F" w:rsidRDefault="00E342D3" w:rsidP="001A561F">
      <w:pPr>
        <w:spacing w:after="0" w:line="240" w:lineRule="auto"/>
        <w:ind w:firstLine="567"/>
        <w:jc w:val="both"/>
        <w:rPr>
          <w:i/>
        </w:rPr>
      </w:pPr>
      <w:r w:rsidRPr="002E404F">
        <w:rPr>
          <w:i/>
        </w:rPr>
        <w:t>Căn cứ Luật sửa đổi, bổ sung một số Điều của</w:t>
      </w:r>
      <w:r>
        <w:rPr>
          <w:i/>
        </w:rPr>
        <w:t xml:space="preserve"> Luật Tổ chức Chính phủ và Luật</w:t>
      </w:r>
      <w:r w:rsidRPr="002E404F">
        <w:rPr>
          <w:i/>
        </w:rPr>
        <w:t xml:space="preserve"> Tổ chức chính quyền địa phương ngày 22 tháng 11 năm 2019;</w:t>
      </w:r>
    </w:p>
    <w:p w:rsidR="00E342D3" w:rsidRPr="002E404F" w:rsidRDefault="00E342D3" w:rsidP="001A561F">
      <w:pPr>
        <w:spacing w:after="0" w:line="240" w:lineRule="auto"/>
        <w:ind w:firstLine="567"/>
        <w:jc w:val="both"/>
        <w:rPr>
          <w:i/>
        </w:rPr>
      </w:pPr>
      <w:r w:rsidRPr="002E404F">
        <w:rPr>
          <w:i/>
        </w:rPr>
        <w:t>Căn cứ Luật Khiếu nại ngày 11 tháng 11 năm 2011;</w:t>
      </w:r>
    </w:p>
    <w:p w:rsidR="00E342D3" w:rsidRPr="002E404F" w:rsidRDefault="00E342D3" w:rsidP="001A561F">
      <w:pPr>
        <w:spacing w:after="0" w:line="240" w:lineRule="auto"/>
        <w:ind w:firstLine="567"/>
        <w:jc w:val="both"/>
        <w:rPr>
          <w:i/>
        </w:rPr>
      </w:pPr>
      <w:r w:rsidRPr="002E404F">
        <w:rPr>
          <w:i/>
        </w:rPr>
        <w:t>Căn cứ Nghị định số 124/2020/NĐ-CP ngày 19 tháng 10 năm 2020 của Chính phủ quy định chi tiết một số điều và biện pháp thi hành Luật Khiếu nại;</w:t>
      </w:r>
    </w:p>
    <w:p w:rsidR="00E342D3" w:rsidRPr="002E404F" w:rsidRDefault="00E342D3" w:rsidP="001A561F">
      <w:pPr>
        <w:spacing w:after="0" w:line="240" w:lineRule="auto"/>
        <w:ind w:firstLine="567"/>
        <w:jc w:val="both"/>
        <w:rPr>
          <w:i/>
        </w:rPr>
      </w:pPr>
      <w:r w:rsidRPr="002E404F">
        <w:rPr>
          <w:i/>
        </w:rPr>
        <w:t>Căn cứ Thông tư số 07/2013/TT-TTCP ngày 31 tháng 10 năm 2013 của Thanh tra Chính phủ quy định quy trình giải quyết khiếu nại hành chính; Thông tư 02/2016/TT-TTCP ngày 20 tháng 10 năm 2016 của Thanh tra Chính  phủ sửa đổi, bổ sung một số điều của Thông tư số 07/2013/TT-TTCP ngày 31 tháng 10 năm 2013 của Thanh tra Chính phủ quy định quy trình giải quyết khiếu nại hành chính;</w:t>
      </w:r>
    </w:p>
    <w:p w:rsidR="00E342D3" w:rsidRPr="002E404F" w:rsidRDefault="00E342D3" w:rsidP="001A561F">
      <w:pPr>
        <w:spacing w:after="0" w:line="240" w:lineRule="auto"/>
        <w:ind w:firstLine="567"/>
        <w:jc w:val="both"/>
        <w:rPr>
          <w:i/>
        </w:rPr>
      </w:pPr>
      <w:r w:rsidRPr="002E404F">
        <w:rPr>
          <w:i/>
        </w:rPr>
        <w:t>Xét đơn khiếu nại ghi ngày 18/01/2021 của ông Nguyễn Văn Ánh, trú tại thôn Áng Sơn, xã Vạn Ninh, huyện Quảng Ninh;</w:t>
      </w:r>
    </w:p>
    <w:p w:rsidR="00BE06CB" w:rsidRPr="002C6CF5" w:rsidRDefault="006A3C98" w:rsidP="001A561F">
      <w:pPr>
        <w:shd w:val="clear" w:color="auto" w:fill="FFFFFF"/>
        <w:spacing w:after="0" w:line="240" w:lineRule="auto"/>
        <w:ind w:firstLine="567"/>
        <w:jc w:val="both"/>
        <w:rPr>
          <w:rFonts w:eastAsia="Times New Roman" w:cs="Times New Roman"/>
          <w:color w:val="000000"/>
          <w:szCs w:val="28"/>
        </w:rPr>
      </w:pPr>
      <w:r>
        <w:rPr>
          <w:rFonts w:eastAsia="Times New Roman" w:cs="Times New Roman"/>
          <w:color w:val="000000"/>
          <w:szCs w:val="28"/>
        </w:rPr>
        <w:t>Theo B</w:t>
      </w:r>
      <w:r w:rsidR="00BE06CB" w:rsidRPr="002C6CF5">
        <w:rPr>
          <w:rFonts w:eastAsia="Times New Roman" w:cs="Times New Roman"/>
          <w:color w:val="000000"/>
          <w:szCs w:val="28"/>
        </w:rPr>
        <w:t xml:space="preserve">áo cáo </w:t>
      </w:r>
      <w:r>
        <w:rPr>
          <w:rFonts w:eastAsia="Times New Roman" w:cs="Times New Roman"/>
          <w:color w:val="000000"/>
          <w:szCs w:val="28"/>
        </w:rPr>
        <w:t xml:space="preserve">kết quả xác minh </w:t>
      </w:r>
      <w:r w:rsidR="00BE06CB" w:rsidRPr="002C6CF5">
        <w:rPr>
          <w:rFonts w:eastAsia="Times New Roman" w:cs="Times New Roman"/>
          <w:color w:val="000000"/>
          <w:szCs w:val="28"/>
        </w:rPr>
        <w:t xml:space="preserve">của </w:t>
      </w:r>
      <w:r w:rsidR="001A2D08">
        <w:rPr>
          <w:rFonts w:eastAsia="Times New Roman" w:cs="Times New Roman"/>
          <w:color w:val="000000"/>
          <w:szCs w:val="28"/>
        </w:rPr>
        <w:t>Đoàn xác minh</w:t>
      </w:r>
      <w:r w:rsidR="00BE06CB" w:rsidRPr="002C6CF5">
        <w:rPr>
          <w:rFonts w:eastAsia="Times New Roman" w:cs="Times New Roman"/>
          <w:color w:val="000000"/>
          <w:szCs w:val="28"/>
        </w:rPr>
        <w:t xml:space="preserve"> </w:t>
      </w:r>
      <w:r w:rsidR="00FF5CFF">
        <w:rPr>
          <w:rFonts w:eastAsia="Times New Roman" w:cs="Times New Roman"/>
          <w:color w:val="000000"/>
          <w:szCs w:val="28"/>
        </w:rPr>
        <w:t xml:space="preserve">được thành lập theo Quyết định số </w:t>
      </w:r>
      <w:r w:rsidR="00FF5CFF">
        <w:t xml:space="preserve">703/QĐ-UBND ngày 04/3/2021 </w:t>
      </w:r>
      <w:r w:rsidR="00FF5CFF" w:rsidRPr="00B71128">
        <w:t>của Chủ tịch UBND tỉnh</w:t>
      </w:r>
      <w:r w:rsidR="0019514B">
        <w:t xml:space="preserve"> </w:t>
      </w:r>
      <w:r w:rsidR="00BE06CB" w:rsidRPr="002C6CF5">
        <w:rPr>
          <w:rFonts w:eastAsia="Times New Roman" w:cs="Times New Roman"/>
          <w:color w:val="000000"/>
          <w:szCs w:val="28"/>
        </w:rPr>
        <w:t>về việc giải quyết khiếu nại của</w:t>
      </w:r>
      <w:r w:rsidR="001A2D08">
        <w:rPr>
          <w:rFonts w:eastAsia="Times New Roman" w:cs="Times New Roman"/>
          <w:color w:val="000000"/>
          <w:szCs w:val="28"/>
        </w:rPr>
        <w:t xml:space="preserve"> ông Nguyễn Văn Ánh </w:t>
      </w:r>
      <w:r w:rsidR="00BE06CB" w:rsidRPr="002C6CF5">
        <w:rPr>
          <w:rFonts w:eastAsia="Times New Roman" w:cs="Times New Roman"/>
          <w:color w:val="000000"/>
          <w:szCs w:val="28"/>
        </w:rPr>
        <w:t>với các nội dung sau đây:</w:t>
      </w:r>
    </w:p>
    <w:p w:rsidR="00BE06CB" w:rsidRDefault="00BE06CB" w:rsidP="001A561F">
      <w:pPr>
        <w:shd w:val="clear" w:color="auto" w:fill="FFFFFF"/>
        <w:spacing w:after="0" w:line="240" w:lineRule="auto"/>
        <w:ind w:firstLine="567"/>
        <w:jc w:val="both"/>
        <w:rPr>
          <w:rFonts w:eastAsia="Times New Roman" w:cs="Times New Roman"/>
          <w:b/>
          <w:bCs/>
          <w:color w:val="000000"/>
          <w:szCs w:val="28"/>
        </w:rPr>
      </w:pPr>
      <w:r w:rsidRPr="002C6CF5">
        <w:rPr>
          <w:rFonts w:eastAsia="Times New Roman" w:cs="Times New Roman"/>
          <w:b/>
          <w:bCs/>
          <w:color w:val="000000"/>
          <w:szCs w:val="28"/>
        </w:rPr>
        <w:t>I. Nội dung khiếu nại:</w:t>
      </w:r>
    </w:p>
    <w:p w:rsidR="00723239" w:rsidRDefault="00723239" w:rsidP="001A561F">
      <w:pPr>
        <w:spacing w:after="0" w:line="240" w:lineRule="auto"/>
        <w:ind w:firstLine="567"/>
        <w:jc w:val="both"/>
        <w:rPr>
          <w:szCs w:val="28"/>
        </w:rPr>
      </w:pPr>
      <w:r>
        <w:rPr>
          <w:szCs w:val="28"/>
        </w:rPr>
        <w:t xml:space="preserve">Ông Nguyễn Văn Ánh khiếu nại UBND huyện Quảng Ninh không </w:t>
      </w:r>
      <w:r w:rsidR="0008105E">
        <w:rPr>
          <w:szCs w:val="28"/>
        </w:rPr>
        <w:t xml:space="preserve">giải quyết </w:t>
      </w:r>
      <w:r>
        <w:rPr>
          <w:szCs w:val="28"/>
        </w:rPr>
        <w:t xml:space="preserve">đền bù, </w:t>
      </w:r>
      <w:r w:rsidR="0008105E">
        <w:rPr>
          <w:szCs w:val="28"/>
        </w:rPr>
        <w:t xml:space="preserve">hỗ trợ đời sống cho hộ gia đình ông và không đền bù, </w:t>
      </w:r>
      <w:r>
        <w:rPr>
          <w:szCs w:val="28"/>
        </w:rPr>
        <w:t xml:space="preserve">hỗ trợ thiệt hại do hạn chế khả năng sử dụng đất đối với đất rừng sản xuất mà gia </w:t>
      </w:r>
      <w:r w:rsidR="006E3A64">
        <w:rPr>
          <w:szCs w:val="28"/>
        </w:rPr>
        <w:t xml:space="preserve">đình </w:t>
      </w:r>
      <w:r w:rsidR="002520F6">
        <w:rPr>
          <w:szCs w:val="28"/>
        </w:rPr>
        <w:t>Ô</w:t>
      </w:r>
      <w:r>
        <w:rPr>
          <w:szCs w:val="28"/>
        </w:rPr>
        <w:t xml:space="preserve">ng đã trồng và chăm sóc thuộc hành lang an toàn khi xây dựng công trình đường dây tải điện 500 kV </w:t>
      </w:r>
      <w:r>
        <w:t>Quảng Trạch - Dốc Sỏi, đoạn tuyến đi qua địa bàn huyện Quảng Ninh</w:t>
      </w:r>
      <w:r>
        <w:rPr>
          <w:szCs w:val="28"/>
        </w:rPr>
        <w:t>.</w:t>
      </w:r>
    </w:p>
    <w:p w:rsidR="00BE06CB" w:rsidRPr="002C6CF5" w:rsidRDefault="00BE06CB" w:rsidP="001A561F">
      <w:pPr>
        <w:shd w:val="clear" w:color="auto" w:fill="FFFFFF"/>
        <w:spacing w:after="0" w:line="240" w:lineRule="auto"/>
        <w:ind w:firstLine="567"/>
        <w:jc w:val="both"/>
        <w:rPr>
          <w:rFonts w:eastAsia="Times New Roman" w:cs="Times New Roman"/>
          <w:color w:val="000000"/>
          <w:szCs w:val="28"/>
        </w:rPr>
      </w:pPr>
      <w:r w:rsidRPr="002C6CF5">
        <w:rPr>
          <w:rFonts w:eastAsia="Times New Roman" w:cs="Times New Roman"/>
          <w:b/>
          <w:bCs/>
          <w:color w:val="000000"/>
          <w:szCs w:val="28"/>
        </w:rPr>
        <w:t xml:space="preserve">II. Kết quả giải quyết khiếu nại </w:t>
      </w:r>
      <w:r w:rsidR="0019514B">
        <w:rPr>
          <w:rFonts w:eastAsia="Times New Roman" w:cs="Times New Roman"/>
          <w:b/>
          <w:bCs/>
          <w:color w:val="000000"/>
          <w:szCs w:val="28"/>
        </w:rPr>
        <w:t xml:space="preserve">lần đầu </w:t>
      </w:r>
      <w:r w:rsidRPr="002C6CF5">
        <w:rPr>
          <w:rFonts w:eastAsia="Times New Roman" w:cs="Times New Roman"/>
          <w:b/>
          <w:bCs/>
          <w:color w:val="000000"/>
          <w:szCs w:val="28"/>
        </w:rPr>
        <w:t xml:space="preserve">của </w:t>
      </w:r>
      <w:r w:rsidR="0019514B">
        <w:rPr>
          <w:rFonts w:eastAsia="Times New Roman" w:cs="Times New Roman"/>
          <w:b/>
          <w:bCs/>
          <w:color w:val="000000"/>
          <w:szCs w:val="28"/>
        </w:rPr>
        <w:t>Chủ tịch UBND huyện Quảng Ninh</w:t>
      </w:r>
      <w:r w:rsidRPr="002C6CF5">
        <w:rPr>
          <w:rFonts w:eastAsia="Times New Roman" w:cs="Times New Roman"/>
          <w:b/>
          <w:bCs/>
          <w:color w:val="000000"/>
          <w:szCs w:val="28"/>
        </w:rPr>
        <w:t>:</w:t>
      </w:r>
    </w:p>
    <w:p w:rsidR="006E3A64" w:rsidRDefault="006E3A64" w:rsidP="001A561F">
      <w:pPr>
        <w:spacing w:after="0" w:line="240" w:lineRule="auto"/>
        <w:ind w:firstLine="567"/>
        <w:jc w:val="both"/>
        <w:rPr>
          <w:szCs w:val="28"/>
        </w:rPr>
      </w:pPr>
      <w:r>
        <w:t xml:space="preserve">Ngày </w:t>
      </w:r>
      <w:r>
        <w:rPr>
          <w:szCs w:val="28"/>
        </w:rPr>
        <w:t>12/01/2021,</w:t>
      </w:r>
      <w:r w:rsidRPr="00541F95">
        <w:rPr>
          <w:szCs w:val="28"/>
        </w:rPr>
        <w:t xml:space="preserve"> </w:t>
      </w:r>
      <w:r w:rsidR="00776372">
        <w:rPr>
          <w:szCs w:val="28"/>
        </w:rPr>
        <w:t xml:space="preserve">Chủ tịch </w:t>
      </w:r>
      <w:r w:rsidRPr="00541F95">
        <w:t xml:space="preserve">UBND huyện Quảng </w:t>
      </w:r>
      <w:r>
        <w:t>Ninh</w:t>
      </w:r>
      <w:r>
        <w:rPr>
          <w:b/>
          <w:i/>
        </w:rPr>
        <w:t xml:space="preserve"> </w:t>
      </w:r>
      <w:r w:rsidR="00776372">
        <w:t>ban hành</w:t>
      </w:r>
      <w:r>
        <w:t xml:space="preserve"> Q</w:t>
      </w:r>
      <w:r w:rsidRPr="00541F95">
        <w:t xml:space="preserve">uyết định số </w:t>
      </w:r>
      <w:r>
        <w:rPr>
          <w:szCs w:val="28"/>
        </w:rPr>
        <w:t>39</w:t>
      </w:r>
      <w:r w:rsidRPr="00541F95">
        <w:rPr>
          <w:szCs w:val="28"/>
        </w:rPr>
        <w:t xml:space="preserve">/QĐ-UBND </w:t>
      </w:r>
      <w:r>
        <w:rPr>
          <w:szCs w:val="28"/>
        </w:rPr>
        <w:t xml:space="preserve">về việc giải quyết khiếu nại của ông Nguyễn Văn Ánh (lần đầu), </w:t>
      </w:r>
      <w:r w:rsidR="00397281">
        <w:rPr>
          <w:szCs w:val="28"/>
        </w:rPr>
        <w:t>với nội dung</w:t>
      </w:r>
      <w:r w:rsidRPr="006E3A64">
        <w:t>:</w:t>
      </w:r>
      <w:r>
        <w:t xml:space="preserve"> </w:t>
      </w:r>
      <w:r>
        <w:rPr>
          <w:szCs w:val="28"/>
        </w:rPr>
        <w:t>Không thực hiện hỗ trợ ổn định đời sống bằng 5 lần giá đất nông nghiệp theo yêu cầu của ông Nguyễn Văn Ánh trong việc giải phóng mặt bằng xây dựng đường dây tải điện 500</w:t>
      </w:r>
      <w:r w:rsidR="002520F6">
        <w:rPr>
          <w:szCs w:val="28"/>
        </w:rPr>
        <w:t>k</w:t>
      </w:r>
      <w:r>
        <w:rPr>
          <w:szCs w:val="28"/>
        </w:rPr>
        <w:t xml:space="preserve">V ngoài nội dung đã được đền bù tại Quyết định số 981/QĐ-UBND ngày 12/9/2019 của </w:t>
      </w:r>
      <w:r w:rsidRPr="00541F95">
        <w:t xml:space="preserve">UBND huyện Quảng </w:t>
      </w:r>
      <w:r>
        <w:t>Ninh</w:t>
      </w:r>
      <w:r w:rsidRPr="00651AEC">
        <w:t>.</w:t>
      </w:r>
    </w:p>
    <w:p w:rsidR="006E3A64" w:rsidRPr="002B3380" w:rsidRDefault="006E3A64" w:rsidP="001A561F">
      <w:pPr>
        <w:spacing w:after="0" w:line="240" w:lineRule="auto"/>
        <w:ind w:firstLine="567"/>
        <w:jc w:val="both"/>
      </w:pPr>
      <w:r>
        <w:t xml:space="preserve">Ông Nguyễn Văn Ánh không nhất trí với Quyết  định giải quyết khiếu nại (lần đầu) </w:t>
      </w:r>
      <w:r w:rsidRPr="00541F95">
        <w:rPr>
          <w:szCs w:val="28"/>
        </w:rPr>
        <w:t xml:space="preserve">của </w:t>
      </w:r>
      <w:r w:rsidR="00776372">
        <w:rPr>
          <w:szCs w:val="28"/>
        </w:rPr>
        <w:t xml:space="preserve">Chủ tịch </w:t>
      </w:r>
      <w:r w:rsidRPr="00541F95">
        <w:t xml:space="preserve">UBND huyện Quảng </w:t>
      </w:r>
      <w:r>
        <w:t xml:space="preserve">Ninh, nên </w:t>
      </w:r>
      <w:r w:rsidR="00397281">
        <w:t xml:space="preserve">tiếp tục có </w:t>
      </w:r>
      <w:r>
        <w:t>đơn khiếu nạ</w:t>
      </w:r>
      <w:r w:rsidR="00397281">
        <w:t>i</w:t>
      </w:r>
      <w:r w:rsidRPr="002B3380">
        <w:t xml:space="preserve"> </w:t>
      </w:r>
      <w:r w:rsidR="00397281">
        <w:t>và đã được</w:t>
      </w:r>
      <w:r w:rsidRPr="002B3380">
        <w:t xml:space="preserve"> </w:t>
      </w:r>
      <w:r>
        <w:t xml:space="preserve">Chủ tịch </w:t>
      </w:r>
      <w:r w:rsidRPr="002B3380">
        <w:t xml:space="preserve">UBND tỉnh </w:t>
      </w:r>
      <w:r w:rsidR="00397281">
        <w:t xml:space="preserve">thụ lý giải quyết lần hai theo thẩm quyền. </w:t>
      </w:r>
    </w:p>
    <w:p w:rsidR="00F76D2C" w:rsidRDefault="00F76D2C" w:rsidP="001A561F">
      <w:pPr>
        <w:shd w:val="clear" w:color="auto" w:fill="FFFFFF"/>
        <w:spacing w:after="0" w:line="240" w:lineRule="auto"/>
        <w:ind w:firstLine="567"/>
        <w:jc w:val="both"/>
        <w:rPr>
          <w:rFonts w:eastAsia="Times New Roman" w:cs="Times New Roman"/>
          <w:b/>
          <w:bCs/>
          <w:color w:val="000000"/>
          <w:szCs w:val="28"/>
        </w:rPr>
      </w:pPr>
    </w:p>
    <w:p w:rsidR="00982279" w:rsidRDefault="00982279" w:rsidP="001A561F">
      <w:pPr>
        <w:shd w:val="clear" w:color="auto" w:fill="FFFFFF"/>
        <w:spacing w:after="0" w:line="240" w:lineRule="auto"/>
        <w:ind w:firstLine="567"/>
        <w:jc w:val="both"/>
        <w:rPr>
          <w:rFonts w:eastAsia="Times New Roman" w:cs="Times New Roman"/>
          <w:b/>
          <w:bCs/>
          <w:color w:val="000000"/>
          <w:szCs w:val="28"/>
        </w:rPr>
      </w:pPr>
    </w:p>
    <w:p w:rsidR="00BE06CB" w:rsidRPr="002C6CF5" w:rsidRDefault="00BE06CB" w:rsidP="001A561F">
      <w:pPr>
        <w:shd w:val="clear" w:color="auto" w:fill="FFFFFF"/>
        <w:spacing w:after="0" w:line="240" w:lineRule="auto"/>
        <w:ind w:firstLine="567"/>
        <w:jc w:val="both"/>
        <w:rPr>
          <w:rFonts w:eastAsia="Times New Roman" w:cs="Times New Roman"/>
          <w:color w:val="000000"/>
          <w:szCs w:val="28"/>
        </w:rPr>
      </w:pPr>
      <w:r w:rsidRPr="002C6CF5">
        <w:rPr>
          <w:rFonts w:eastAsia="Times New Roman" w:cs="Times New Roman"/>
          <w:b/>
          <w:bCs/>
          <w:color w:val="000000"/>
          <w:szCs w:val="28"/>
        </w:rPr>
        <w:lastRenderedPageBreak/>
        <w:t>III. Kết quả xác minh nội dung khiếu nại:</w:t>
      </w:r>
    </w:p>
    <w:p w:rsidR="008F07F6" w:rsidRPr="00BF511D" w:rsidRDefault="008F07F6" w:rsidP="001A561F">
      <w:pPr>
        <w:spacing w:after="0" w:line="240" w:lineRule="auto"/>
        <w:ind w:firstLine="567"/>
        <w:jc w:val="both"/>
        <w:rPr>
          <w:b/>
          <w:i/>
        </w:rPr>
      </w:pPr>
      <w:r>
        <w:rPr>
          <w:b/>
          <w:i/>
        </w:rPr>
        <w:t>1</w:t>
      </w:r>
      <w:r w:rsidRPr="00BF511D">
        <w:rPr>
          <w:b/>
          <w:i/>
        </w:rPr>
        <w:t>. Nguồn gốc, quá trình sử dụng đất của ông Nguyễn Văn Ánh</w:t>
      </w:r>
    </w:p>
    <w:p w:rsidR="008F07F6" w:rsidRDefault="008F07F6" w:rsidP="001A561F">
      <w:pPr>
        <w:spacing w:after="0" w:line="240" w:lineRule="auto"/>
        <w:ind w:firstLine="567"/>
        <w:jc w:val="both"/>
      </w:pPr>
      <w:r>
        <w:t>Gia đình ông</w:t>
      </w:r>
      <w:r w:rsidR="00776372">
        <w:t>, bà</w:t>
      </w:r>
      <w:r>
        <w:t xml:space="preserve"> Nguyễn Văn Ánh, Nguyễn Thị Dự đang sử dụng thửa đất số 297, tờ bản đồ số 36 và thửa đất số 302(2), tờ bản đồ số 36 xã Vạn Ninh có nguồn gốc là đất nhận giao khoán của Nông trường Lệ Ninh để trồng rừng, cụ thể: Theo Hợp đồng kinh tế số 24-HĐ/KT ngày 08/6/1995, Nông trường Lệ Ninh giao cho bà Nguyễn Thị Dự (công nhân Đội 5 của Nông trường) nhận khoán đất để trồng rừng với diện tích 05 ha, trong thời hạn 30 năm kể từ ngày 08/6/1995 (kèm theo Quyết định của Giám đốc Nông trường Lệ Ninh ngày 08/6/1995). Ngày 10/01/2006, Công ty Lệ Ninh (tên mới của Nông trường Lệ Ninh, nay là Công ty cổ phần Lệ Ninh) ký Hợp đồng giao nhận khoán đất trồng rừng số 161-CT/KH với bà Nguyễn Thị Dự (công nhân Đội 5), với diện tích giao nhận khoán là 15 ha, trong thời gian 50 năm, kể từ ngày 10/01/2006 (diện tích 15 ha này đã bao gồm cả diện tích 05 ha tại Hợp đồng kinh tế số 24-HĐ/KT ngày 08/6/1995).</w:t>
      </w:r>
      <w:r w:rsidRPr="00C57E68">
        <w:t xml:space="preserve"> </w:t>
      </w:r>
      <w:r>
        <w:t>Từ khi ký Hợp đồng nhận khoán đất đến nay, gia đình ông</w:t>
      </w:r>
      <w:r w:rsidR="00776372">
        <w:t>, bà</w:t>
      </w:r>
      <w:r>
        <w:t xml:space="preserve"> Nguyễn Văn Ánh, Nguyễn Thị Dự sử dụng đất trồng rừng đúng mục đích, liên tục, không có tranh chấp và thực hiện đầy đủ nghĩa vụ với Công ty </w:t>
      </w:r>
      <w:r w:rsidR="00137C8D">
        <w:t xml:space="preserve">cổ phần Lệ Ninh </w:t>
      </w:r>
      <w:r>
        <w:t>theo Hợp đồng.</w:t>
      </w:r>
    </w:p>
    <w:p w:rsidR="008F07F6" w:rsidRDefault="008F07F6" w:rsidP="001A561F">
      <w:pPr>
        <w:spacing w:after="0" w:line="240" w:lineRule="auto"/>
        <w:ind w:firstLine="567"/>
        <w:jc w:val="both"/>
      </w:pPr>
      <w:r w:rsidRPr="009E6C20">
        <w:t>Xác minh tại Công ty cổ phần Lệ Ninh cho thấy:</w:t>
      </w:r>
      <w:r>
        <w:rPr>
          <w:color w:val="FF0000"/>
        </w:rPr>
        <w:t xml:space="preserve"> </w:t>
      </w:r>
      <w:r>
        <w:t>15 ha đất gia đình ông Nguyễn Văn Ánh nhận giao khoán, nằm trong tổng diện tích đất của Công ty cổ phần Lệ Ninh được UBND tỉnh cho thuê đất, trả tiền thuê đất hàng năm theo Phương án sử dụng đất được UBND tỉnh Quảng Bình phê duyệt tại Quyết định số 4200/QĐ-UBND ngày 20/11/2017 và đã được cấp Giấy chứng nhận quyền sử dụng đất.</w:t>
      </w:r>
    </w:p>
    <w:p w:rsidR="008F07F6" w:rsidRDefault="008F07F6" w:rsidP="001A561F">
      <w:pPr>
        <w:pStyle w:val="NormalWeb"/>
        <w:spacing w:before="0" w:beforeAutospacing="0" w:after="0" w:afterAutospacing="0"/>
        <w:ind w:firstLine="561"/>
        <w:jc w:val="both"/>
        <w:rPr>
          <w:i/>
          <w:sz w:val="28"/>
          <w:szCs w:val="28"/>
        </w:rPr>
      </w:pPr>
      <w:r>
        <w:rPr>
          <w:sz w:val="28"/>
        </w:rPr>
        <w:t xml:space="preserve">Như vậy, theo quy định tại </w:t>
      </w:r>
      <w:r>
        <w:rPr>
          <w:sz w:val="28"/>
          <w:szCs w:val="28"/>
        </w:rPr>
        <w:t xml:space="preserve">Điều 5, Luật Đất đai năm 2013: </w:t>
      </w:r>
      <w:r w:rsidRPr="006F6395">
        <w:rPr>
          <w:i/>
          <w:sz w:val="28"/>
          <w:szCs w:val="28"/>
        </w:rPr>
        <w:t>“Người sử dụng đất được Nhà nước giao đất, cho thuê đất, công nhận quyền sử dụng đất, nhận chuyển quyền sử dụng đất theo quy định của Luật này</w:t>
      </w:r>
      <w:r>
        <w:rPr>
          <w:i/>
          <w:sz w:val="28"/>
          <w:szCs w:val="28"/>
        </w:rPr>
        <w:t>”</w:t>
      </w:r>
      <w:r>
        <w:rPr>
          <w:sz w:val="28"/>
          <w:szCs w:val="28"/>
        </w:rPr>
        <w:t xml:space="preserve"> thì Công ty cổ phần Lệ Ninh là người sử dụng đất (hoặc gọi là chủ sử dụng đất). </w:t>
      </w:r>
      <w:r>
        <w:rPr>
          <w:i/>
          <w:sz w:val="28"/>
          <w:szCs w:val="28"/>
        </w:rPr>
        <w:t xml:space="preserve"> </w:t>
      </w:r>
    </w:p>
    <w:p w:rsidR="008F07F6" w:rsidRPr="00C65D1D" w:rsidRDefault="008F07F6" w:rsidP="001A561F">
      <w:pPr>
        <w:pStyle w:val="NormalWeb"/>
        <w:spacing w:before="0" w:beforeAutospacing="0" w:after="0" w:afterAutospacing="0"/>
        <w:ind w:firstLine="561"/>
        <w:jc w:val="both"/>
        <w:rPr>
          <w:i/>
          <w:color w:val="000000"/>
          <w:sz w:val="28"/>
          <w:szCs w:val="28"/>
        </w:rPr>
      </w:pPr>
      <w:r w:rsidRPr="00B50A5C">
        <w:rPr>
          <w:sz w:val="28"/>
          <w:szCs w:val="28"/>
        </w:rPr>
        <w:t xml:space="preserve">Ông Nguyễn Văn Ánh </w:t>
      </w:r>
      <w:r>
        <w:rPr>
          <w:sz w:val="28"/>
          <w:szCs w:val="28"/>
        </w:rPr>
        <w:t xml:space="preserve">đang sử dụng đất của </w:t>
      </w:r>
      <w:r w:rsidRPr="00B50A5C">
        <w:rPr>
          <w:sz w:val="28"/>
          <w:szCs w:val="28"/>
        </w:rPr>
        <w:t xml:space="preserve">Công ty cổ phần Lệ Ninh </w:t>
      </w:r>
      <w:r>
        <w:rPr>
          <w:sz w:val="28"/>
          <w:szCs w:val="28"/>
        </w:rPr>
        <w:t xml:space="preserve">để trồng </w:t>
      </w:r>
      <w:r w:rsidRPr="00B50A5C">
        <w:rPr>
          <w:sz w:val="28"/>
          <w:szCs w:val="28"/>
        </w:rPr>
        <w:t>rừng sản xuất</w:t>
      </w:r>
      <w:r>
        <w:rPr>
          <w:sz w:val="28"/>
          <w:szCs w:val="28"/>
        </w:rPr>
        <w:t xml:space="preserve"> thông qua Hợp đồng giao nhận khoán, </w:t>
      </w:r>
      <w:r w:rsidRPr="00B50A5C">
        <w:rPr>
          <w:sz w:val="28"/>
          <w:szCs w:val="28"/>
        </w:rPr>
        <w:t>nên</w:t>
      </w:r>
      <w:r>
        <w:rPr>
          <w:sz w:val="28"/>
          <w:szCs w:val="28"/>
        </w:rPr>
        <w:t xml:space="preserve"> ông </w:t>
      </w:r>
      <w:r w:rsidRPr="00B50A5C">
        <w:rPr>
          <w:sz w:val="28"/>
          <w:szCs w:val="28"/>
        </w:rPr>
        <w:t xml:space="preserve">Nguyễn Văn </w:t>
      </w:r>
      <w:r>
        <w:rPr>
          <w:sz w:val="28"/>
          <w:szCs w:val="28"/>
        </w:rPr>
        <w:t>Ánh</w:t>
      </w:r>
      <w:r w:rsidRPr="00B50A5C">
        <w:rPr>
          <w:sz w:val="28"/>
          <w:szCs w:val="28"/>
        </w:rPr>
        <w:t xml:space="preserve"> </w:t>
      </w:r>
      <w:r>
        <w:rPr>
          <w:sz w:val="28"/>
          <w:szCs w:val="28"/>
        </w:rPr>
        <w:t xml:space="preserve">(bên nhận khoán) </w:t>
      </w:r>
      <w:r w:rsidRPr="00B50A5C">
        <w:rPr>
          <w:sz w:val="28"/>
          <w:szCs w:val="28"/>
        </w:rPr>
        <w:t xml:space="preserve">không phải là chủ sử dụng đất. </w:t>
      </w:r>
      <w:r>
        <w:rPr>
          <w:sz w:val="28"/>
          <w:szCs w:val="28"/>
        </w:rPr>
        <w:t xml:space="preserve">Trong quá trình thực hiện giao khoán, </w:t>
      </w:r>
      <w:r w:rsidRPr="00B50A5C">
        <w:rPr>
          <w:sz w:val="28"/>
          <w:szCs w:val="28"/>
        </w:rPr>
        <w:t>Công ty cổ phần Lệ Ninh (</w:t>
      </w:r>
      <w:r>
        <w:rPr>
          <w:sz w:val="28"/>
          <w:szCs w:val="28"/>
        </w:rPr>
        <w:t>b</w:t>
      </w:r>
      <w:r w:rsidRPr="00B50A5C">
        <w:rPr>
          <w:sz w:val="28"/>
          <w:szCs w:val="28"/>
        </w:rPr>
        <w:t>ên giao khoán</w:t>
      </w:r>
      <w:r w:rsidRPr="00C65D1D">
        <w:rPr>
          <w:color w:val="000000"/>
          <w:sz w:val="28"/>
          <w:szCs w:val="28"/>
        </w:rPr>
        <w:t xml:space="preserve">) </w:t>
      </w:r>
      <w:r w:rsidRPr="00B50A5C">
        <w:rPr>
          <w:color w:val="000000"/>
          <w:sz w:val="28"/>
          <w:szCs w:val="28"/>
        </w:rPr>
        <w:t>có nghĩa vụ c</w:t>
      </w:r>
      <w:r w:rsidRPr="00C65D1D">
        <w:rPr>
          <w:color w:val="000000"/>
          <w:sz w:val="28"/>
          <w:szCs w:val="28"/>
        </w:rPr>
        <w:t>hịu trách nhiệm về quản lý và sử dụng đất</w:t>
      </w:r>
      <w:r>
        <w:rPr>
          <w:color w:val="000000"/>
          <w:sz w:val="28"/>
          <w:szCs w:val="28"/>
        </w:rPr>
        <w:t xml:space="preserve"> theo quy định tại Điểm a, Khoản 1, Điều 9 Nghị định số 135/2005/NĐ-CP ngày 08/11/2005 của Chính phủ về việc giao khoán đất nông nghiệp, đất rừng sản xuất và đất có mặt nước nuôi trồng thủy sản trong các nông trường quốc doanh, </w:t>
      </w:r>
      <w:r w:rsidRPr="00A4783C">
        <w:rPr>
          <w:color w:val="000000"/>
          <w:sz w:val="28"/>
          <w:szCs w:val="28"/>
        </w:rPr>
        <w:t xml:space="preserve">lâm trường quốc doanh </w:t>
      </w:r>
      <w:r w:rsidRPr="00A4783C">
        <w:rPr>
          <w:i/>
          <w:color w:val="000000"/>
          <w:sz w:val="28"/>
          <w:szCs w:val="28"/>
        </w:rPr>
        <w:t>“</w:t>
      </w:r>
      <w:r w:rsidRPr="00C65D1D">
        <w:rPr>
          <w:i/>
          <w:color w:val="000000"/>
          <w:sz w:val="28"/>
          <w:szCs w:val="28"/>
        </w:rPr>
        <w:t>1. Nghĩa vụ của bên giao khoán</w:t>
      </w:r>
      <w:r w:rsidRPr="00A4783C">
        <w:rPr>
          <w:i/>
          <w:color w:val="000000"/>
          <w:sz w:val="28"/>
          <w:szCs w:val="28"/>
        </w:rPr>
        <w:t xml:space="preserve">: </w:t>
      </w:r>
      <w:r w:rsidRPr="00C65D1D">
        <w:rPr>
          <w:i/>
          <w:color w:val="000000"/>
          <w:sz w:val="28"/>
          <w:szCs w:val="28"/>
        </w:rPr>
        <w:t>a) Chịu trách nhiệm trước cơ quan nhà nước có thẩm quyền về quản lý và sử dụng đất, rừng đúng mục đích, đúng quy hoạch, kế hoạch</w:t>
      </w:r>
      <w:r w:rsidRPr="00A4783C">
        <w:rPr>
          <w:i/>
          <w:color w:val="000000"/>
          <w:sz w:val="28"/>
          <w:szCs w:val="28"/>
        </w:rPr>
        <w:t>”.</w:t>
      </w:r>
    </w:p>
    <w:p w:rsidR="008F07F6" w:rsidRPr="001C0A84" w:rsidRDefault="008F07F6" w:rsidP="001A561F">
      <w:pPr>
        <w:spacing w:after="0" w:line="240" w:lineRule="auto"/>
        <w:ind w:firstLine="567"/>
        <w:jc w:val="both"/>
      </w:pPr>
      <w:r w:rsidRPr="001C0A84">
        <w:t xml:space="preserve">Khi thực hiện Dự án xây dựng công trình Đường dây </w:t>
      </w:r>
      <w:r>
        <w:t>500 k</w:t>
      </w:r>
      <w:r w:rsidRPr="001C0A84">
        <w:t xml:space="preserve">V Quảng Trạch - Dốc Sỏi, gia đình ông </w:t>
      </w:r>
      <w:r w:rsidRPr="00B50A5C">
        <w:rPr>
          <w:szCs w:val="28"/>
        </w:rPr>
        <w:t xml:space="preserve">Nguyễn Văn </w:t>
      </w:r>
      <w:r w:rsidRPr="001C0A84">
        <w:t xml:space="preserve">Ánh đã được bồi thường tài sản (cây trồng các loại bị chặt </w:t>
      </w:r>
      <w:r>
        <w:t xml:space="preserve">bỏ </w:t>
      </w:r>
      <w:r w:rsidRPr="001C0A84">
        <w:t xml:space="preserve">để kéo đường dây) với số tiền 172.641.000đ </w:t>
      </w:r>
      <w:r>
        <w:t>tại</w:t>
      </w:r>
      <w:r w:rsidRPr="001C0A84">
        <w:t xml:space="preserve"> Quyết định số 981/QĐ-UBND ngày 12/9/2019 của UBND huyện Quảng Ninh </w:t>
      </w:r>
      <w:r w:rsidR="00470CCF">
        <w:t xml:space="preserve">về </w:t>
      </w:r>
      <w:r w:rsidRPr="001C0A84">
        <w:t>phê duyệt phương án bồi thường, hỗ trợ do</w:t>
      </w:r>
      <w:r>
        <w:t xml:space="preserve"> GPMB công trình Đường dây 500 k</w:t>
      </w:r>
      <w:r w:rsidRPr="001C0A84">
        <w:t>V Quảng Trạch - Dốc Sỏi, đoạn tuyến đi qua địa bàn huyện Quảng Ninh, tỉnh Quảng Bình</w:t>
      </w:r>
      <w:r>
        <w:t xml:space="preserve"> </w:t>
      </w:r>
      <w:r w:rsidRPr="001C0A84">
        <w:t xml:space="preserve">- Đợt 2. </w:t>
      </w:r>
    </w:p>
    <w:p w:rsidR="008F07F6" w:rsidRDefault="008F07F6" w:rsidP="001A561F">
      <w:pPr>
        <w:spacing w:after="0" w:line="240" w:lineRule="auto"/>
        <w:ind w:firstLine="567"/>
        <w:jc w:val="both"/>
      </w:pPr>
      <w:r w:rsidRPr="001C0A84">
        <w:t>Theo kết quả trích đo địa chính của Công ty TNHH MTV Trắc địa bản đồ lập ngày 14/8/2018, UBND xã Vạn Ninh xác nhận ngày 18/8/2018, thì diện tích đất gia đình ông</w:t>
      </w:r>
      <w:r w:rsidR="007C3264">
        <w:t>, bà</w:t>
      </w:r>
      <w:r w:rsidRPr="001C0A84">
        <w:t xml:space="preserve"> </w:t>
      </w:r>
      <w:r>
        <w:t>Nguyễn Văn</w:t>
      </w:r>
      <w:r w:rsidRPr="001C0A84">
        <w:t xml:space="preserve"> Ánh, </w:t>
      </w:r>
      <w:r>
        <w:t>Nguyễn Thị</w:t>
      </w:r>
      <w:r w:rsidRPr="001C0A84">
        <w:t xml:space="preserve"> Dự </w:t>
      </w:r>
      <w:r w:rsidRPr="001C0A84">
        <w:rPr>
          <w:szCs w:val="28"/>
        </w:rPr>
        <w:t xml:space="preserve">đã trồng rừng và đang chăm sóc </w:t>
      </w:r>
      <w:r w:rsidRPr="001C0A84">
        <w:t xml:space="preserve">nằm </w:t>
      </w:r>
      <w:r w:rsidRPr="001C0A84">
        <w:lastRenderedPageBreak/>
        <w:t>trong hành lang an to</w:t>
      </w:r>
      <w:r>
        <w:t>àn đường dây 500k</w:t>
      </w:r>
      <w:r w:rsidRPr="001C0A84">
        <w:t>V (không bị thu hồi đất) là 15.570,10 m2, gồm: thửa đất số 297, tờ bản đồ số 36, xã Vạn Ninh, diện tích 3.748,3 m2 (cây cao su đang thu hoạch); thửa đất số 302(2), tờ bản đồ số 36, xã Vạn Ninh, diện tích 11.821,8m2 (</w:t>
      </w:r>
      <w:r>
        <w:t xml:space="preserve">trồng </w:t>
      </w:r>
      <w:r w:rsidRPr="001C0A84">
        <w:t xml:space="preserve">keo, bạch đàn). </w:t>
      </w:r>
      <w:r>
        <w:t>Phần diện tích 15.570,10 m</w:t>
      </w:r>
      <w:r>
        <w:rPr>
          <w:vertAlign w:val="subscript"/>
        </w:rPr>
        <w:softHyphen/>
      </w:r>
      <w:r>
        <w:rPr>
          <w:vertAlign w:val="superscript"/>
        </w:rPr>
        <w:t>2</w:t>
      </w:r>
      <w:r>
        <w:t xml:space="preserve"> này, ông Nguyễn Văn Ánh đang khiếu nại về việc đền bù, hỗ trợ thiệt hại do hạn chế khả năng sử dụng đất.</w:t>
      </w:r>
    </w:p>
    <w:p w:rsidR="008F07F6" w:rsidRDefault="008F07F6" w:rsidP="001A561F">
      <w:pPr>
        <w:pStyle w:val="NormalWeb"/>
        <w:spacing w:before="0" w:beforeAutospacing="0" w:after="0" w:afterAutospacing="0"/>
        <w:ind w:firstLine="567"/>
        <w:jc w:val="both"/>
        <w:rPr>
          <w:b/>
          <w:i/>
          <w:spacing w:val="4"/>
          <w:sz w:val="28"/>
          <w:szCs w:val="28"/>
        </w:rPr>
      </w:pPr>
      <w:r>
        <w:rPr>
          <w:b/>
          <w:i/>
          <w:sz w:val="28"/>
        </w:rPr>
        <w:t>2</w:t>
      </w:r>
      <w:r w:rsidRPr="009E6C20">
        <w:rPr>
          <w:b/>
          <w:i/>
          <w:sz w:val="28"/>
        </w:rPr>
        <w:t xml:space="preserve">. </w:t>
      </w:r>
      <w:r>
        <w:rPr>
          <w:b/>
          <w:i/>
          <w:sz w:val="28"/>
        </w:rPr>
        <w:t>Quy định của</w:t>
      </w:r>
      <w:r w:rsidRPr="009E6C20">
        <w:rPr>
          <w:b/>
          <w:i/>
          <w:sz w:val="28"/>
        </w:rPr>
        <w:t xml:space="preserve"> pháp luật về </w:t>
      </w:r>
      <w:r>
        <w:rPr>
          <w:b/>
          <w:i/>
          <w:sz w:val="28"/>
        </w:rPr>
        <w:t xml:space="preserve">bồi thường, </w:t>
      </w:r>
      <w:r w:rsidRPr="009E6C20">
        <w:rPr>
          <w:b/>
          <w:i/>
          <w:spacing w:val="4"/>
          <w:sz w:val="28"/>
          <w:szCs w:val="28"/>
        </w:rPr>
        <w:t>hỗ trợ</w:t>
      </w:r>
      <w:r>
        <w:rPr>
          <w:b/>
          <w:i/>
          <w:spacing w:val="4"/>
          <w:sz w:val="28"/>
          <w:szCs w:val="28"/>
        </w:rPr>
        <w:t xml:space="preserve"> thiệt hại</w:t>
      </w:r>
      <w:r w:rsidRPr="009E6C20">
        <w:rPr>
          <w:b/>
          <w:i/>
          <w:spacing w:val="4"/>
          <w:sz w:val="28"/>
          <w:szCs w:val="28"/>
        </w:rPr>
        <w:t xml:space="preserve"> do hạn chế khả năng sử dụng đất </w:t>
      </w:r>
    </w:p>
    <w:p w:rsidR="00651AEC" w:rsidRPr="00B951BE" w:rsidRDefault="008F07F6" w:rsidP="006C0EF8">
      <w:pPr>
        <w:shd w:val="clear" w:color="auto" w:fill="FFFFFF"/>
        <w:spacing w:after="0" w:line="240" w:lineRule="auto"/>
        <w:ind w:firstLine="567"/>
        <w:jc w:val="both"/>
        <w:rPr>
          <w:szCs w:val="28"/>
        </w:rPr>
      </w:pPr>
      <w:r>
        <w:rPr>
          <w:szCs w:val="28"/>
        </w:rPr>
        <w:t>Theo quy định tại Điểm b, Khoản 2, Điều 6 của Quy định chính sách bồi thường, hỗ trợ, tái định cư khi Nhà nước thu hồi đất trên địa bàn tỉnh Quảng Bình (ban hành kèm theo Quyết định số 22/2018/QĐ-UBND ngày 13/9/2018 của UBND tỉnh Quảng Bình)</w:t>
      </w:r>
      <w:r w:rsidR="00651AEC">
        <w:rPr>
          <w:spacing w:val="4"/>
          <w:szCs w:val="28"/>
        </w:rPr>
        <w:t xml:space="preserve">, </w:t>
      </w:r>
      <w:r w:rsidR="00651AEC" w:rsidRPr="00B951BE">
        <w:rPr>
          <w:szCs w:val="28"/>
        </w:rPr>
        <w:t xml:space="preserve">việc </w:t>
      </w:r>
      <w:r w:rsidR="00651AEC" w:rsidRPr="00B951BE">
        <w:rPr>
          <w:spacing w:val="4"/>
          <w:szCs w:val="28"/>
        </w:rPr>
        <w:t>bồi thường, hỗ trợ do hạn chế khả năng sử dụng đất đối với đất nằm trong hành lang bảo vệ an toàn đường dây dẫn điện trên không thuộc diện Nhà nước không thu hồi đấ</w:t>
      </w:r>
      <w:r w:rsidR="00077818">
        <w:rPr>
          <w:spacing w:val="4"/>
          <w:szCs w:val="28"/>
        </w:rPr>
        <w:t>t</w:t>
      </w:r>
      <w:r w:rsidR="00651AEC" w:rsidRPr="00B951BE">
        <w:rPr>
          <w:spacing w:val="4"/>
          <w:szCs w:val="28"/>
        </w:rPr>
        <w:t xml:space="preserve"> chỉ được áp dụng đối với đấ</w:t>
      </w:r>
      <w:r w:rsidR="00651AEC">
        <w:rPr>
          <w:spacing w:val="4"/>
          <w:szCs w:val="28"/>
        </w:rPr>
        <w:t>t</w:t>
      </w:r>
      <w:r w:rsidR="00651AEC" w:rsidRPr="00B951BE">
        <w:rPr>
          <w:spacing w:val="4"/>
          <w:szCs w:val="28"/>
        </w:rPr>
        <w:t xml:space="preserve"> đủ điều kiện được bồi thường theo quy định.</w:t>
      </w:r>
      <w:r w:rsidR="00651AEC">
        <w:rPr>
          <w:spacing w:val="4"/>
          <w:szCs w:val="28"/>
        </w:rPr>
        <w:t xml:space="preserve">    </w:t>
      </w:r>
    </w:p>
    <w:p w:rsidR="008F07F6" w:rsidRPr="00557F45" w:rsidRDefault="008F07F6" w:rsidP="001A561F">
      <w:pPr>
        <w:widowControl w:val="0"/>
        <w:spacing w:after="0" w:line="240" w:lineRule="auto"/>
        <w:ind w:firstLine="567"/>
        <w:jc w:val="both"/>
        <w:rPr>
          <w:szCs w:val="28"/>
        </w:rPr>
      </w:pPr>
      <w:r>
        <w:rPr>
          <w:szCs w:val="28"/>
        </w:rPr>
        <w:t xml:space="preserve">Qua xác minh, Công ty cổ phần Lệ Ninh (chủ sử dụng đất) </w:t>
      </w:r>
      <w:r w:rsidR="0019514B">
        <w:rPr>
          <w:szCs w:val="28"/>
        </w:rPr>
        <w:t xml:space="preserve">được nhà nước cho thuê đất, trả tiền thuê đất hàng năm, </w:t>
      </w:r>
      <w:r>
        <w:rPr>
          <w:szCs w:val="28"/>
        </w:rPr>
        <w:t xml:space="preserve">không đủ điều kiện để được bồi thường về đất khi Nhà nước thu hồi đất </w:t>
      </w:r>
      <w:r>
        <w:t xml:space="preserve">theo </w:t>
      </w:r>
      <w:r>
        <w:rPr>
          <w:bCs/>
          <w:szCs w:val="28"/>
        </w:rPr>
        <w:t xml:space="preserve">quy định tại Khoản 4, Điều 75, Luật Đất đai năm 2013 về </w:t>
      </w:r>
      <w:r w:rsidR="00A045A2">
        <w:rPr>
          <w:bCs/>
          <w:szCs w:val="28"/>
        </w:rPr>
        <w:t>đ</w:t>
      </w:r>
      <w:r w:rsidRPr="006D6733">
        <w:rPr>
          <w:bCs/>
          <w:szCs w:val="28"/>
        </w:rPr>
        <w:t>iều kiện được bồi thường về đất khi Nhà nước thu hồi đất vì mục đích quốc phòng, an ninh; phát triển kinh tế - xã hội vì lợi ích quốc gia, công cộng</w:t>
      </w:r>
      <w:r>
        <w:rPr>
          <w:bCs/>
          <w:szCs w:val="28"/>
        </w:rPr>
        <w:t>:</w:t>
      </w:r>
      <w:r w:rsidRPr="0015590B">
        <w:rPr>
          <w:bCs/>
          <w:szCs w:val="28"/>
        </w:rPr>
        <w:t xml:space="preserve"> </w:t>
      </w:r>
      <w:r w:rsidRPr="0015590B">
        <w:rPr>
          <w:bCs/>
          <w:i/>
          <w:szCs w:val="28"/>
        </w:rPr>
        <w:t>“</w:t>
      </w:r>
      <w:r w:rsidRPr="0015590B">
        <w:rPr>
          <w:i/>
          <w:szCs w:val="28"/>
        </w:rPr>
        <w:t>4. Tổ chức được Nhà nước giao đất có thu tiền sử dụng đất, cho thuê đất trả tiền thuê đất một lần cho cả thời gian thuê…, có Giấy chứng nhận hoặc có đủ điều kiện được cấp Giấy chứng nhận quyền sử dụng đất, quyền sở hữu nhà ở và tài sản khác gắn liền với đất theo quy định của Luật này mà chưa được cấp”.</w:t>
      </w:r>
      <w:r>
        <w:rPr>
          <w:szCs w:val="28"/>
        </w:rPr>
        <w:t xml:space="preserve"> </w:t>
      </w:r>
    </w:p>
    <w:p w:rsidR="008F07F6" w:rsidRDefault="008F07F6" w:rsidP="00C471B1">
      <w:pPr>
        <w:shd w:val="clear" w:color="auto" w:fill="FFFFFF"/>
        <w:spacing w:after="0" w:line="240" w:lineRule="auto"/>
        <w:ind w:firstLine="544"/>
        <w:jc w:val="both"/>
        <w:rPr>
          <w:b/>
          <w:szCs w:val="28"/>
        </w:rPr>
      </w:pPr>
      <w:r w:rsidRPr="00675339">
        <w:rPr>
          <w:spacing w:val="4"/>
          <w:szCs w:val="28"/>
        </w:rPr>
        <w:t xml:space="preserve">Gia đình ông Nguyễn Văn Ánh hợp đồng giao nhận khoán đất trồng rừng với Công ty cổ phần Lệ Ninh trên diện tích đất không </w:t>
      </w:r>
      <w:r w:rsidRPr="00675339">
        <w:rPr>
          <w:szCs w:val="28"/>
        </w:rPr>
        <w:t>đủ điều kiện được bồi thường về đất khi Nhà nước thu hồi theo quy định tại</w:t>
      </w:r>
      <w:r w:rsidRPr="00675339">
        <w:rPr>
          <w:b/>
          <w:szCs w:val="28"/>
        </w:rPr>
        <w:t xml:space="preserve"> </w:t>
      </w:r>
      <w:r w:rsidRPr="00675339">
        <w:rPr>
          <w:bCs/>
          <w:szCs w:val="28"/>
        </w:rPr>
        <w:t>Khoản 4, Điều 75, Luật Đất đai năm 2013 (nêu trên)</w:t>
      </w:r>
      <w:r w:rsidRPr="00675339">
        <w:rPr>
          <w:szCs w:val="28"/>
        </w:rPr>
        <w:t xml:space="preserve">, </w:t>
      </w:r>
      <w:r w:rsidR="00675339" w:rsidRPr="00675339">
        <w:rPr>
          <w:szCs w:val="28"/>
        </w:rPr>
        <w:t>và</w:t>
      </w:r>
      <w:r w:rsidRPr="00675339">
        <w:rPr>
          <w:szCs w:val="28"/>
        </w:rPr>
        <w:t xml:space="preserve"> không đủ điều kiện được bồi thường về đất theo quy định tại Khoản 1, Điều </w:t>
      </w:r>
      <w:r w:rsidR="0019514B">
        <w:rPr>
          <w:szCs w:val="28"/>
        </w:rPr>
        <w:t>75</w:t>
      </w:r>
      <w:r w:rsidRPr="00675339">
        <w:rPr>
          <w:szCs w:val="28"/>
        </w:rPr>
        <w:t xml:space="preserve"> L</w:t>
      </w:r>
      <w:r>
        <w:rPr>
          <w:szCs w:val="28"/>
        </w:rPr>
        <w:t>uật Đất đai năm 2013: “</w:t>
      </w:r>
      <w:r w:rsidRPr="00DD5FF3">
        <w:rPr>
          <w:i/>
          <w:szCs w:val="28"/>
        </w:rPr>
        <w:t>1. Hộ gia đình, cá nhân đang sử dụng đất không phải là đất thuê trả tiền thuê đất hàng năm, có Giấy chứng nhận quyền sử dụng đất</w:t>
      </w:r>
      <w:r>
        <w:rPr>
          <w:i/>
          <w:szCs w:val="28"/>
        </w:rPr>
        <w:t>...</w:t>
      </w:r>
      <w:r w:rsidRPr="00DD5FF3">
        <w:rPr>
          <w:i/>
          <w:szCs w:val="28"/>
        </w:rPr>
        <w:t>hoặc có đủ điều kiện để được cấp Giấy chứng nhận quyền sử dụng đất, quyền sở hữu nhà ở và tài sản khác gắn liền với đất theo quy định của Luật này mà chưa được cấp</w:t>
      </w:r>
      <w:r>
        <w:rPr>
          <w:i/>
          <w:szCs w:val="28"/>
        </w:rPr>
        <w:t>...”</w:t>
      </w:r>
      <w:r w:rsidR="00C471B1">
        <w:rPr>
          <w:i/>
          <w:szCs w:val="28"/>
        </w:rPr>
        <w:t xml:space="preserve">. </w:t>
      </w:r>
      <w:r w:rsidR="00C471B1">
        <w:rPr>
          <w:szCs w:val="28"/>
        </w:rPr>
        <w:t>V</w:t>
      </w:r>
      <w:r w:rsidRPr="003C3852">
        <w:rPr>
          <w:szCs w:val="28"/>
        </w:rPr>
        <w:t>ì vậy</w:t>
      </w:r>
      <w:r>
        <w:rPr>
          <w:szCs w:val="28"/>
        </w:rPr>
        <w:t>,</w:t>
      </w:r>
      <w:r>
        <w:rPr>
          <w:b/>
          <w:szCs w:val="28"/>
        </w:rPr>
        <w:t xml:space="preserve"> </w:t>
      </w:r>
      <w:r>
        <w:rPr>
          <w:spacing w:val="4"/>
          <w:szCs w:val="28"/>
        </w:rPr>
        <w:t xml:space="preserve">ông Nguyễn Văn Ánh không được </w:t>
      </w:r>
      <w:r w:rsidRPr="009A13D1">
        <w:rPr>
          <w:spacing w:val="4"/>
          <w:szCs w:val="28"/>
        </w:rPr>
        <w:t xml:space="preserve">bồi thường, hỗ trợ </w:t>
      </w:r>
      <w:r>
        <w:rPr>
          <w:spacing w:val="4"/>
          <w:szCs w:val="28"/>
        </w:rPr>
        <w:t xml:space="preserve">thiệt hại do hạn chế khả năng sử dụng đất theo quy định </w:t>
      </w:r>
      <w:r>
        <w:rPr>
          <w:szCs w:val="28"/>
        </w:rPr>
        <w:t>Điểm b, Khoản 2, Điều 6 của Quy định chính sách bồi thường, hỗ trợ, tái định cư khi Nhà nước thu hồi đất trên địa bàn tỉnh Quảng Bình (ban hành kèm theo Quyết định số 22/2018/QĐ-UBND ngày 13/9/2018 của UBND tỉnh Quảng Bình).</w:t>
      </w:r>
    </w:p>
    <w:p w:rsidR="00BE06CB" w:rsidRPr="002C6CF5" w:rsidRDefault="00BE06CB" w:rsidP="001A561F">
      <w:pPr>
        <w:shd w:val="clear" w:color="auto" w:fill="FFFFFF"/>
        <w:spacing w:after="0" w:line="240" w:lineRule="auto"/>
        <w:ind w:firstLine="562"/>
        <w:jc w:val="both"/>
        <w:rPr>
          <w:rFonts w:eastAsia="Times New Roman" w:cs="Times New Roman"/>
          <w:color w:val="000000"/>
          <w:szCs w:val="28"/>
        </w:rPr>
      </w:pPr>
      <w:r w:rsidRPr="002C6CF5">
        <w:rPr>
          <w:rFonts w:eastAsia="Times New Roman" w:cs="Times New Roman"/>
          <w:b/>
          <w:bCs/>
          <w:color w:val="000000"/>
          <w:szCs w:val="28"/>
        </w:rPr>
        <w:t>IV. Kết quả đối thoại:</w:t>
      </w:r>
    </w:p>
    <w:p w:rsidR="00C32258" w:rsidRDefault="008F1A2D" w:rsidP="001A561F">
      <w:pPr>
        <w:spacing w:after="0" w:line="240" w:lineRule="auto"/>
        <w:ind w:firstLine="561"/>
        <w:jc w:val="both"/>
        <w:rPr>
          <w:szCs w:val="28"/>
        </w:rPr>
      </w:pPr>
      <w:r>
        <w:rPr>
          <w:rFonts w:eastAsia="Times New Roman" w:cs="Times New Roman"/>
          <w:color w:val="000000"/>
          <w:szCs w:val="28"/>
        </w:rPr>
        <w:t>N</w:t>
      </w:r>
      <w:r w:rsidR="008F07F6">
        <w:rPr>
          <w:rFonts w:eastAsia="Times New Roman" w:cs="Times New Roman"/>
          <w:color w:val="000000"/>
          <w:szCs w:val="28"/>
        </w:rPr>
        <w:t>gày</w:t>
      </w:r>
      <w:r w:rsidR="008F07F6" w:rsidRPr="00156D97">
        <w:rPr>
          <w:szCs w:val="28"/>
        </w:rPr>
        <w:t xml:space="preserve"> 06/5/2021</w:t>
      </w:r>
      <w:r>
        <w:rPr>
          <w:szCs w:val="28"/>
        </w:rPr>
        <w:t>,</w:t>
      </w:r>
      <w:r w:rsidR="00C32258">
        <w:rPr>
          <w:szCs w:val="28"/>
        </w:rPr>
        <w:t xml:space="preserve"> </w:t>
      </w:r>
      <w:r w:rsidR="00D41509">
        <w:rPr>
          <w:szCs w:val="28"/>
        </w:rPr>
        <w:t xml:space="preserve">tại trụ sở UBND huyện Quảng Ninh, </w:t>
      </w:r>
      <w:r>
        <w:rPr>
          <w:szCs w:val="28"/>
        </w:rPr>
        <w:t xml:space="preserve">Đoàn xác minh tổ chức hội nghị đối thoại </w:t>
      </w:r>
      <w:r w:rsidR="00D41509">
        <w:rPr>
          <w:szCs w:val="28"/>
        </w:rPr>
        <w:t xml:space="preserve">thành phần </w:t>
      </w:r>
      <w:r w:rsidR="00C32258">
        <w:rPr>
          <w:szCs w:val="28"/>
        </w:rPr>
        <w:t xml:space="preserve"> </w:t>
      </w:r>
      <w:r w:rsidR="00D41509">
        <w:rPr>
          <w:szCs w:val="28"/>
        </w:rPr>
        <w:t>gồm: Đoàn xác minh, Chủ tịch UBND huyện Quảng Ninh và các phòng, ban chuyên môn của UBND huyện</w:t>
      </w:r>
      <w:r w:rsidR="00C32258">
        <w:rPr>
          <w:szCs w:val="28"/>
        </w:rPr>
        <w:t xml:space="preserve"> và</w:t>
      </w:r>
      <w:r w:rsidR="00C32258" w:rsidRPr="001C0A84">
        <w:rPr>
          <w:szCs w:val="28"/>
        </w:rPr>
        <w:t xml:space="preserve"> </w:t>
      </w:r>
      <w:r w:rsidR="00C32258">
        <w:rPr>
          <w:szCs w:val="28"/>
        </w:rPr>
        <w:t xml:space="preserve">ông Nguyễn Văn Ánh, người khiếu nại. </w:t>
      </w:r>
    </w:p>
    <w:p w:rsidR="00C32258" w:rsidRDefault="00C32258" w:rsidP="001A561F">
      <w:pPr>
        <w:spacing w:after="0" w:line="240" w:lineRule="auto"/>
        <w:ind w:firstLine="561"/>
        <w:jc w:val="both"/>
        <w:rPr>
          <w:spacing w:val="4"/>
          <w:szCs w:val="28"/>
        </w:rPr>
      </w:pPr>
      <w:r>
        <w:rPr>
          <w:color w:val="000000"/>
          <w:lang w:val="nl-NL"/>
        </w:rPr>
        <w:t>Kết quả</w:t>
      </w:r>
      <w:r w:rsidRPr="006E4A66">
        <w:rPr>
          <w:color w:val="000000"/>
          <w:lang w:val="nl-NL"/>
        </w:rPr>
        <w:t xml:space="preserve"> đối thoại, </w:t>
      </w:r>
      <w:r>
        <w:rPr>
          <w:color w:val="000000"/>
          <w:lang w:val="nl-NL"/>
        </w:rPr>
        <w:t>các thành phần tham gia đối thoại</w:t>
      </w:r>
      <w:r w:rsidRPr="006E4A66">
        <w:rPr>
          <w:szCs w:val="28"/>
        </w:rPr>
        <w:t xml:space="preserve"> nhất trí với</w:t>
      </w:r>
      <w:r>
        <w:rPr>
          <w:szCs w:val="28"/>
        </w:rPr>
        <w:t xml:space="preserve"> Báo cáo kết quả xác minh, xác định trường hợp </w:t>
      </w:r>
      <w:r w:rsidRPr="00320919">
        <w:rPr>
          <w:spacing w:val="4"/>
          <w:szCs w:val="28"/>
        </w:rPr>
        <w:t xml:space="preserve">ông Nguyễn </w:t>
      </w:r>
      <w:r>
        <w:rPr>
          <w:spacing w:val="4"/>
          <w:szCs w:val="28"/>
        </w:rPr>
        <w:t>V</w:t>
      </w:r>
      <w:r w:rsidRPr="00320919">
        <w:rPr>
          <w:spacing w:val="4"/>
          <w:szCs w:val="28"/>
        </w:rPr>
        <w:t xml:space="preserve">ăn Ánh </w:t>
      </w:r>
      <w:r>
        <w:rPr>
          <w:spacing w:val="4"/>
          <w:szCs w:val="28"/>
        </w:rPr>
        <w:t>không được bồi thường, hỗ trợ do hạn chế khả năng sử dụng đất là đúng quy định</w:t>
      </w:r>
      <w:r w:rsidRPr="002C680F">
        <w:rPr>
          <w:szCs w:val="28"/>
        </w:rPr>
        <w:t xml:space="preserve"> </w:t>
      </w:r>
      <w:r>
        <w:rPr>
          <w:szCs w:val="28"/>
        </w:rPr>
        <w:t xml:space="preserve">tại Quyết định số </w:t>
      </w:r>
      <w:r>
        <w:rPr>
          <w:szCs w:val="28"/>
        </w:rPr>
        <w:lastRenderedPageBreak/>
        <w:t>22/2018/QĐ-UBND ngày 13/9/2018 của UBND tỉnh Quảng Bình về</w:t>
      </w:r>
      <w:r w:rsidRPr="002C680F">
        <w:rPr>
          <w:szCs w:val="28"/>
        </w:rPr>
        <w:t xml:space="preserve"> </w:t>
      </w:r>
      <w:r>
        <w:rPr>
          <w:szCs w:val="28"/>
        </w:rPr>
        <w:t>ban hành Quy định chính sách bồi thường, hỗ trợ, tái định cư khi Nhà nước thu hồi đất trên địa bàn tỉnh Quảng Bình</w:t>
      </w:r>
      <w:r>
        <w:rPr>
          <w:spacing w:val="4"/>
          <w:szCs w:val="28"/>
        </w:rPr>
        <w:t xml:space="preserve">. </w:t>
      </w:r>
    </w:p>
    <w:p w:rsidR="008F07F6" w:rsidRPr="00BD1B19" w:rsidRDefault="0019514B" w:rsidP="001A561F">
      <w:pPr>
        <w:spacing w:after="0" w:line="240" w:lineRule="auto"/>
        <w:ind w:firstLine="561"/>
        <w:jc w:val="both"/>
        <w:rPr>
          <w:spacing w:val="4"/>
          <w:szCs w:val="28"/>
        </w:rPr>
      </w:pPr>
      <w:r>
        <w:rPr>
          <w:szCs w:val="28"/>
        </w:rPr>
        <w:t>Riêng</w:t>
      </w:r>
      <w:r w:rsidR="00D41509">
        <w:rPr>
          <w:szCs w:val="28"/>
        </w:rPr>
        <w:t xml:space="preserve"> </w:t>
      </w:r>
      <w:r>
        <w:rPr>
          <w:szCs w:val="28"/>
        </w:rPr>
        <w:t>ô</w:t>
      </w:r>
      <w:r w:rsidR="008F07F6">
        <w:rPr>
          <w:szCs w:val="28"/>
        </w:rPr>
        <w:t>ng Nguyễn Văn Ánh không nhất trí</w:t>
      </w:r>
      <w:r w:rsidR="00225714">
        <w:rPr>
          <w:szCs w:val="28"/>
        </w:rPr>
        <w:t>,</w:t>
      </w:r>
      <w:r w:rsidR="008F07F6">
        <w:rPr>
          <w:szCs w:val="28"/>
        </w:rPr>
        <w:t xml:space="preserve"> đề nghị giải quyết khiếu nại của ông đúng quy định của pháp luật.</w:t>
      </w:r>
    </w:p>
    <w:p w:rsidR="00BE06CB" w:rsidRDefault="00BE06CB" w:rsidP="001A561F">
      <w:pPr>
        <w:shd w:val="clear" w:color="auto" w:fill="FFFFFF"/>
        <w:spacing w:after="0" w:line="240" w:lineRule="auto"/>
        <w:ind w:firstLine="562"/>
        <w:jc w:val="both"/>
        <w:rPr>
          <w:rFonts w:eastAsia="Times New Roman" w:cs="Times New Roman"/>
          <w:b/>
          <w:bCs/>
          <w:color w:val="000000"/>
          <w:szCs w:val="28"/>
        </w:rPr>
      </w:pPr>
      <w:r w:rsidRPr="002C6CF5">
        <w:rPr>
          <w:rFonts w:eastAsia="Times New Roman" w:cs="Times New Roman"/>
          <w:b/>
          <w:bCs/>
          <w:color w:val="000000"/>
          <w:szCs w:val="28"/>
        </w:rPr>
        <w:t>V. Kết luận:</w:t>
      </w:r>
    </w:p>
    <w:p w:rsidR="003450DD" w:rsidRPr="00895D3C" w:rsidRDefault="00F93B19" w:rsidP="001A561F">
      <w:pPr>
        <w:pStyle w:val="NormalWeb"/>
        <w:spacing w:before="0" w:beforeAutospacing="0" w:after="0" w:afterAutospacing="0"/>
        <w:ind w:firstLine="562"/>
        <w:jc w:val="both"/>
        <w:rPr>
          <w:bCs/>
          <w:sz w:val="28"/>
          <w:szCs w:val="28"/>
        </w:rPr>
      </w:pPr>
      <w:r>
        <w:rPr>
          <w:sz w:val="28"/>
          <w:szCs w:val="28"/>
        </w:rPr>
        <w:t>-</w:t>
      </w:r>
      <w:r w:rsidR="00D41509">
        <w:rPr>
          <w:sz w:val="28"/>
          <w:szCs w:val="28"/>
        </w:rPr>
        <w:t xml:space="preserve"> </w:t>
      </w:r>
      <w:r w:rsidR="003450DD" w:rsidRPr="00895D3C">
        <w:rPr>
          <w:sz w:val="28"/>
          <w:szCs w:val="28"/>
        </w:rPr>
        <w:t xml:space="preserve">Công ty </w:t>
      </w:r>
      <w:r w:rsidR="003450DD">
        <w:rPr>
          <w:sz w:val="28"/>
          <w:szCs w:val="28"/>
        </w:rPr>
        <w:t>C</w:t>
      </w:r>
      <w:r w:rsidR="003450DD" w:rsidRPr="00895D3C">
        <w:rPr>
          <w:sz w:val="28"/>
          <w:szCs w:val="28"/>
        </w:rPr>
        <w:t xml:space="preserve">ổ phần Lệ Ninh được UBND tỉnh cho thuê đất và trả tiền thuê đất hàng năm, </w:t>
      </w:r>
      <w:r w:rsidR="003450DD">
        <w:rPr>
          <w:sz w:val="28"/>
          <w:szCs w:val="28"/>
        </w:rPr>
        <w:t xml:space="preserve">nên </w:t>
      </w:r>
      <w:r w:rsidR="003450DD" w:rsidRPr="00895D3C">
        <w:rPr>
          <w:sz w:val="28"/>
          <w:szCs w:val="28"/>
        </w:rPr>
        <w:t xml:space="preserve">không đủ điều kiện được bồi thường về đất khi Nhà nước thu hồi đất theo quy định tại </w:t>
      </w:r>
      <w:r w:rsidR="003450DD" w:rsidRPr="00895D3C">
        <w:rPr>
          <w:bCs/>
          <w:sz w:val="28"/>
          <w:szCs w:val="28"/>
        </w:rPr>
        <w:t xml:space="preserve">Khoản 4, Điều 75, Luật Đất đai năm 2013 về điều kiện được bồi thường về đất khi Nhà nước thu hồi đất vì mục đích quốc phòng, an ninh; phát triển kinh tế - xã hội vì lợi ích quốc gia, công cộng. </w:t>
      </w:r>
    </w:p>
    <w:p w:rsidR="00F93B19" w:rsidRDefault="00F93B19" w:rsidP="001A561F">
      <w:pPr>
        <w:pStyle w:val="NormalWeb"/>
        <w:spacing w:before="0" w:beforeAutospacing="0" w:after="0" w:afterAutospacing="0"/>
        <w:ind w:firstLine="562"/>
        <w:jc w:val="both"/>
        <w:rPr>
          <w:sz w:val="28"/>
          <w:szCs w:val="28"/>
        </w:rPr>
      </w:pPr>
      <w:r>
        <w:rPr>
          <w:bCs/>
          <w:sz w:val="28"/>
          <w:szCs w:val="28"/>
        </w:rPr>
        <w:t>-</w:t>
      </w:r>
      <w:r w:rsidR="003450DD" w:rsidRPr="00895D3C">
        <w:rPr>
          <w:bCs/>
          <w:sz w:val="28"/>
          <w:szCs w:val="28"/>
        </w:rPr>
        <w:t xml:space="preserve"> </w:t>
      </w:r>
      <w:r w:rsidR="003450DD" w:rsidRPr="00895D3C">
        <w:rPr>
          <w:sz w:val="28"/>
          <w:szCs w:val="28"/>
        </w:rPr>
        <w:t xml:space="preserve">Ông Nguyễn Văn Ánh </w:t>
      </w:r>
      <w:r w:rsidR="003450DD">
        <w:rPr>
          <w:sz w:val="28"/>
          <w:szCs w:val="28"/>
        </w:rPr>
        <w:t>nhận khoán đất của Công ty C</w:t>
      </w:r>
      <w:r w:rsidR="003450DD" w:rsidRPr="00895D3C">
        <w:rPr>
          <w:sz w:val="28"/>
          <w:szCs w:val="28"/>
        </w:rPr>
        <w:t xml:space="preserve">ổ phần Lệ Ninh </w:t>
      </w:r>
      <w:r w:rsidR="003450DD">
        <w:rPr>
          <w:sz w:val="28"/>
          <w:szCs w:val="28"/>
        </w:rPr>
        <w:t>thông qua H</w:t>
      </w:r>
      <w:r w:rsidR="003450DD" w:rsidRPr="00895D3C">
        <w:rPr>
          <w:sz w:val="28"/>
          <w:szCs w:val="28"/>
        </w:rPr>
        <w:t>ợp đồng giao</w:t>
      </w:r>
      <w:r w:rsidR="003450DD">
        <w:rPr>
          <w:sz w:val="28"/>
          <w:szCs w:val="28"/>
        </w:rPr>
        <w:t xml:space="preserve"> nhận</w:t>
      </w:r>
      <w:r w:rsidR="003450DD" w:rsidRPr="00895D3C">
        <w:rPr>
          <w:sz w:val="28"/>
          <w:szCs w:val="28"/>
        </w:rPr>
        <w:t xml:space="preserve"> khoán để trồng rừng sản xuất, </w:t>
      </w:r>
      <w:r w:rsidR="003450DD" w:rsidRPr="00895D3C">
        <w:rPr>
          <w:spacing w:val="4"/>
          <w:sz w:val="28"/>
          <w:szCs w:val="28"/>
        </w:rPr>
        <w:t xml:space="preserve">không phải là người sử dụng đất </w:t>
      </w:r>
      <w:r w:rsidR="003450DD" w:rsidRPr="00895D3C">
        <w:rPr>
          <w:sz w:val="28"/>
          <w:szCs w:val="28"/>
        </w:rPr>
        <w:t>theo quy định tại Điều 5, Luật Đất đai năm 2013 và</w:t>
      </w:r>
      <w:r w:rsidR="003450DD" w:rsidRPr="00895D3C">
        <w:rPr>
          <w:bCs/>
          <w:sz w:val="28"/>
          <w:szCs w:val="28"/>
        </w:rPr>
        <w:t xml:space="preserve"> </w:t>
      </w:r>
      <w:r w:rsidR="003450DD">
        <w:rPr>
          <w:bCs/>
          <w:sz w:val="28"/>
          <w:szCs w:val="28"/>
        </w:rPr>
        <w:t xml:space="preserve">cũng </w:t>
      </w:r>
      <w:r w:rsidR="003450DD" w:rsidRPr="00895D3C">
        <w:rPr>
          <w:bCs/>
          <w:sz w:val="28"/>
          <w:szCs w:val="28"/>
        </w:rPr>
        <w:t>không đủ điều kiện được bồi thường về đất khi Nhà nước thu hồi đất</w:t>
      </w:r>
      <w:r w:rsidR="003450DD" w:rsidRPr="00895D3C">
        <w:rPr>
          <w:sz w:val="28"/>
          <w:szCs w:val="28"/>
        </w:rPr>
        <w:t xml:space="preserve"> th</w:t>
      </w:r>
      <w:r w:rsidR="003450DD">
        <w:rPr>
          <w:sz w:val="28"/>
          <w:szCs w:val="28"/>
        </w:rPr>
        <w:t>eo</w:t>
      </w:r>
      <w:r w:rsidR="003450DD" w:rsidRPr="00895D3C">
        <w:rPr>
          <w:sz w:val="28"/>
          <w:szCs w:val="28"/>
        </w:rPr>
        <w:t xml:space="preserve"> quy định tại Khoản 1, </w:t>
      </w:r>
      <w:r w:rsidR="00D41509">
        <w:rPr>
          <w:sz w:val="28"/>
          <w:szCs w:val="28"/>
        </w:rPr>
        <w:t xml:space="preserve">Điều </w:t>
      </w:r>
      <w:r w:rsidR="00225714">
        <w:rPr>
          <w:sz w:val="28"/>
          <w:szCs w:val="28"/>
        </w:rPr>
        <w:t>75</w:t>
      </w:r>
      <w:r w:rsidR="00D41509">
        <w:rPr>
          <w:sz w:val="28"/>
          <w:szCs w:val="28"/>
        </w:rPr>
        <w:t xml:space="preserve"> Luật Đất đai năm 2013</w:t>
      </w:r>
      <w:r w:rsidR="00225714">
        <w:rPr>
          <w:sz w:val="28"/>
          <w:szCs w:val="28"/>
        </w:rPr>
        <w:t xml:space="preserve">. </w:t>
      </w:r>
    </w:p>
    <w:p w:rsidR="00F93B19" w:rsidRDefault="00F93B19" w:rsidP="001A561F">
      <w:pPr>
        <w:pStyle w:val="NormalWeb"/>
        <w:spacing w:before="0" w:beforeAutospacing="0" w:after="0" w:afterAutospacing="0"/>
        <w:ind w:firstLine="567"/>
        <w:jc w:val="both"/>
        <w:rPr>
          <w:spacing w:val="4"/>
          <w:sz w:val="28"/>
          <w:szCs w:val="28"/>
        </w:rPr>
      </w:pPr>
      <w:r w:rsidRPr="000B597D">
        <w:rPr>
          <w:spacing w:val="4"/>
          <w:sz w:val="28"/>
          <w:szCs w:val="28"/>
        </w:rPr>
        <w:t>Việc UBND huyện Quảng Ninh không thực hiện bồi thường, hỗ trợ</w:t>
      </w:r>
      <w:r>
        <w:rPr>
          <w:spacing w:val="4"/>
          <w:sz w:val="28"/>
          <w:szCs w:val="28"/>
        </w:rPr>
        <w:t xml:space="preserve"> thiệt hại</w:t>
      </w:r>
      <w:r w:rsidRPr="000B597D">
        <w:rPr>
          <w:spacing w:val="4"/>
          <w:sz w:val="28"/>
          <w:szCs w:val="28"/>
        </w:rPr>
        <w:t xml:space="preserve"> do hạn chế khả năng sử dụng đất đối với ông </w:t>
      </w:r>
      <w:r>
        <w:rPr>
          <w:sz w:val="28"/>
          <w:szCs w:val="28"/>
        </w:rPr>
        <w:t xml:space="preserve">Nguyễn Văn </w:t>
      </w:r>
      <w:r w:rsidRPr="000B597D">
        <w:rPr>
          <w:spacing w:val="4"/>
          <w:sz w:val="28"/>
          <w:szCs w:val="28"/>
        </w:rPr>
        <w:t xml:space="preserve">Ánh là đúng quy định tại </w:t>
      </w:r>
      <w:r w:rsidRPr="000B597D">
        <w:rPr>
          <w:sz w:val="28"/>
          <w:szCs w:val="28"/>
          <w:lang w:val="pt-BR"/>
        </w:rPr>
        <w:t xml:space="preserve">Quyết định </w:t>
      </w:r>
      <w:r w:rsidRPr="000B597D">
        <w:rPr>
          <w:sz w:val="28"/>
          <w:szCs w:val="28"/>
        </w:rPr>
        <w:t>số 22/2018/QĐ-UBND ngày 13/9/2018 của UBND tỉnh Quảng Bình</w:t>
      </w:r>
      <w:r>
        <w:rPr>
          <w:sz w:val="28"/>
          <w:szCs w:val="28"/>
        </w:rPr>
        <w:t xml:space="preserve"> ban hành</w:t>
      </w:r>
      <w:r w:rsidRPr="009D54CC">
        <w:rPr>
          <w:sz w:val="28"/>
          <w:szCs w:val="28"/>
        </w:rPr>
        <w:t xml:space="preserve"> </w:t>
      </w:r>
      <w:r>
        <w:rPr>
          <w:sz w:val="28"/>
          <w:szCs w:val="28"/>
        </w:rPr>
        <w:t>Quy định chính sách bồi thường, hỗ trợ, tái định cư khi Nhà nước thu hồi đất trên địa bàn tỉnh Quảng Bình</w:t>
      </w:r>
      <w:r w:rsidRPr="000B597D">
        <w:rPr>
          <w:spacing w:val="4"/>
          <w:sz w:val="28"/>
          <w:szCs w:val="28"/>
        </w:rPr>
        <w:t xml:space="preserve">. </w:t>
      </w:r>
    </w:p>
    <w:p w:rsidR="003450DD" w:rsidRDefault="002E737F" w:rsidP="001A561F">
      <w:pPr>
        <w:pStyle w:val="NormalWeb"/>
        <w:spacing w:before="0" w:beforeAutospacing="0" w:after="0" w:afterAutospacing="0"/>
        <w:ind w:firstLine="562"/>
        <w:jc w:val="both"/>
        <w:rPr>
          <w:spacing w:val="4"/>
          <w:sz w:val="28"/>
          <w:szCs w:val="28"/>
        </w:rPr>
      </w:pPr>
      <w:r>
        <w:rPr>
          <w:spacing w:val="4"/>
          <w:sz w:val="28"/>
          <w:szCs w:val="28"/>
        </w:rPr>
        <w:t>Như vậy, nội dung khiếu nại của ông Nguyễn Văn Ánh là sai.</w:t>
      </w:r>
    </w:p>
    <w:p w:rsidR="00BE06CB" w:rsidRPr="002C6CF5" w:rsidRDefault="00BE06CB" w:rsidP="001A561F">
      <w:pPr>
        <w:shd w:val="clear" w:color="auto" w:fill="FFFFFF"/>
        <w:spacing w:after="0" w:line="240" w:lineRule="auto"/>
        <w:ind w:firstLine="562"/>
        <w:jc w:val="both"/>
        <w:rPr>
          <w:rFonts w:eastAsia="Times New Roman" w:cs="Times New Roman"/>
          <w:color w:val="000000"/>
          <w:szCs w:val="28"/>
        </w:rPr>
      </w:pPr>
      <w:r w:rsidRPr="002C6CF5">
        <w:rPr>
          <w:rFonts w:eastAsia="Times New Roman" w:cs="Times New Roman"/>
          <w:color w:val="000000"/>
          <w:szCs w:val="28"/>
        </w:rPr>
        <w:t>Từ những nhận định và căn cứ trên,</w:t>
      </w:r>
    </w:p>
    <w:p w:rsidR="00BE06CB" w:rsidRPr="002C6CF5" w:rsidRDefault="00BE06CB" w:rsidP="001E021D">
      <w:pPr>
        <w:shd w:val="clear" w:color="auto" w:fill="FFFFFF"/>
        <w:spacing w:after="0" w:line="240" w:lineRule="auto"/>
        <w:jc w:val="center"/>
        <w:rPr>
          <w:rFonts w:eastAsia="Times New Roman" w:cs="Times New Roman"/>
          <w:color w:val="000000"/>
          <w:szCs w:val="28"/>
        </w:rPr>
      </w:pPr>
      <w:r w:rsidRPr="002C6CF5">
        <w:rPr>
          <w:rFonts w:eastAsia="Times New Roman" w:cs="Times New Roman"/>
          <w:b/>
          <w:bCs/>
          <w:color w:val="000000"/>
          <w:szCs w:val="28"/>
        </w:rPr>
        <w:t>QUYẾT ĐỊNH:</w:t>
      </w:r>
    </w:p>
    <w:p w:rsidR="003450DD" w:rsidRDefault="00BE06CB" w:rsidP="001A561F">
      <w:pPr>
        <w:spacing w:after="0" w:line="240" w:lineRule="auto"/>
        <w:ind w:firstLine="720"/>
        <w:jc w:val="both"/>
        <w:rPr>
          <w:szCs w:val="28"/>
        </w:rPr>
      </w:pPr>
      <w:r w:rsidRPr="002C6CF5">
        <w:rPr>
          <w:rFonts w:eastAsia="Times New Roman" w:cs="Times New Roman"/>
          <w:b/>
          <w:bCs/>
          <w:color w:val="000000"/>
          <w:szCs w:val="28"/>
        </w:rPr>
        <w:t>Điều 1.</w:t>
      </w:r>
      <w:r w:rsidR="003450DD">
        <w:rPr>
          <w:rFonts w:eastAsia="Times New Roman" w:cs="Times New Roman"/>
          <w:b/>
          <w:bCs/>
          <w:color w:val="000000"/>
          <w:szCs w:val="28"/>
        </w:rPr>
        <w:t xml:space="preserve"> </w:t>
      </w:r>
      <w:r w:rsidR="003450DD">
        <w:rPr>
          <w:szCs w:val="28"/>
        </w:rPr>
        <w:t xml:space="preserve">Không công nhận nội dung khiếu nại của ông Nguyễn Văn Ánh về việc được đền bù, hỗ trợ thiệt hại do hạn chế khả năng sử dụng đất đối với đất rừng sản xuất mà gia đình ông đã trồng và chăm sóc, thuộc hành lang an toàn khi xây dựng công trình đường dây tải điện 500 kV </w:t>
      </w:r>
      <w:r w:rsidR="003450DD">
        <w:t>Quảng Trạch- Dốc Sỏi, đoạn tuyến đi qua địa bàn huyện Quảng Ninh</w:t>
      </w:r>
      <w:r w:rsidR="003450DD">
        <w:rPr>
          <w:szCs w:val="28"/>
        </w:rPr>
        <w:t>.</w:t>
      </w:r>
    </w:p>
    <w:p w:rsidR="00D71F1A" w:rsidRPr="000B597D" w:rsidRDefault="00C11816" w:rsidP="001A561F">
      <w:pPr>
        <w:pStyle w:val="NormalWeb"/>
        <w:spacing w:before="0" w:beforeAutospacing="0" w:after="0" w:afterAutospacing="0"/>
        <w:ind w:firstLine="562"/>
        <w:jc w:val="both"/>
        <w:rPr>
          <w:sz w:val="28"/>
          <w:szCs w:val="28"/>
        </w:rPr>
      </w:pPr>
      <w:r>
        <w:rPr>
          <w:sz w:val="28"/>
          <w:szCs w:val="28"/>
        </w:rPr>
        <w:t>Công nhận Q</w:t>
      </w:r>
      <w:r w:rsidR="00D71F1A" w:rsidRPr="000B597D">
        <w:rPr>
          <w:sz w:val="28"/>
          <w:szCs w:val="28"/>
        </w:rPr>
        <w:t>uyết định giải quyết</w:t>
      </w:r>
      <w:r>
        <w:rPr>
          <w:sz w:val="28"/>
          <w:szCs w:val="28"/>
        </w:rPr>
        <w:t xml:space="preserve"> khiếu nại (</w:t>
      </w:r>
      <w:r w:rsidRPr="000B597D">
        <w:rPr>
          <w:sz w:val="28"/>
          <w:szCs w:val="28"/>
        </w:rPr>
        <w:t xml:space="preserve">lần </w:t>
      </w:r>
      <w:r>
        <w:rPr>
          <w:sz w:val="28"/>
          <w:szCs w:val="28"/>
        </w:rPr>
        <w:t>đầu)</w:t>
      </w:r>
      <w:r w:rsidRPr="000B597D">
        <w:rPr>
          <w:sz w:val="28"/>
          <w:szCs w:val="28"/>
        </w:rPr>
        <w:t xml:space="preserve"> </w:t>
      </w:r>
      <w:r w:rsidRPr="00541F95">
        <w:rPr>
          <w:sz w:val="28"/>
        </w:rPr>
        <w:t xml:space="preserve">số </w:t>
      </w:r>
      <w:r>
        <w:rPr>
          <w:sz w:val="28"/>
          <w:szCs w:val="28"/>
        </w:rPr>
        <w:t>39</w:t>
      </w:r>
      <w:r w:rsidRPr="00541F95">
        <w:rPr>
          <w:sz w:val="28"/>
          <w:szCs w:val="28"/>
        </w:rPr>
        <w:t xml:space="preserve">/QĐ-UBND </w:t>
      </w:r>
      <w:r>
        <w:rPr>
          <w:sz w:val="28"/>
          <w:szCs w:val="28"/>
        </w:rPr>
        <w:t>ngày 12/01/2021</w:t>
      </w:r>
      <w:r w:rsidR="00D71F1A" w:rsidRPr="000B597D">
        <w:rPr>
          <w:sz w:val="28"/>
          <w:szCs w:val="28"/>
        </w:rPr>
        <w:t xml:space="preserve"> của </w:t>
      </w:r>
      <w:r w:rsidR="004E4CB4">
        <w:rPr>
          <w:sz w:val="28"/>
          <w:szCs w:val="28"/>
        </w:rPr>
        <w:t xml:space="preserve">Chủ tịch </w:t>
      </w:r>
      <w:r w:rsidR="00D71F1A" w:rsidRPr="000B597D">
        <w:rPr>
          <w:sz w:val="28"/>
          <w:szCs w:val="28"/>
        </w:rPr>
        <w:t>UBND huyện Quảng Ninh là đúng quy định pháp luật.</w:t>
      </w:r>
    </w:p>
    <w:p w:rsidR="006E1007" w:rsidRPr="002C6CF5" w:rsidRDefault="00BE06CB" w:rsidP="001A561F">
      <w:pPr>
        <w:shd w:val="clear" w:color="auto" w:fill="FFFFFF"/>
        <w:spacing w:after="0" w:line="240" w:lineRule="auto"/>
        <w:ind w:firstLine="562"/>
        <w:jc w:val="both"/>
        <w:rPr>
          <w:rFonts w:eastAsia="Times New Roman" w:cs="Times New Roman"/>
          <w:color w:val="000000"/>
          <w:szCs w:val="28"/>
        </w:rPr>
      </w:pPr>
      <w:r w:rsidRPr="002C6CF5">
        <w:rPr>
          <w:rFonts w:eastAsia="Times New Roman" w:cs="Times New Roman"/>
          <w:b/>
          <w:bCs/>
          <w:color w:val="000000"/>
          <w:szCs w:val="28"/>
        </w:rPr>
        <w:t>Điều 2.</w:t>
      </w:r>
      <w:r w:rsidR="00C11816">
        <w:rPr>
          <w:rFonts w:eastAsia="Times New Roman" w:cs="Times New Roman"/>
          <w:b/>
          <w:bCs/>
          <w:color w:val="000000"/>
          <w:szCs w:val="28"/>
        </w:rPr>
        <w:t xml:space="preserve"> </w:t>
      </w:r>
      <w:r w:rsidR="006E1007" w:rsidRPr="004675A5">
        <w:rPr>
          <w:bCs/>
          <w:color w:val="000000"/>
          <w:szCs w:val="28"/>
        </w:rPr>
        <w:t>N</w:t>
      </w:r>
      <w:r w:rsidR="006E1007" w:rsidRPr="004675A5">
        <w:rPr>
          <w:color w:val="000000"/>
          <w:szCs w:val="28"/>
          <w:lang w:val="vi-VN"/>
        </w:rPr>
        <w:t xml:space="preserve">ếu không đồng ý với </w:t>
      </w:r>
      <w:r w:rsidR="006E1007" w:rsidRPr="004675A5">
        <w:rPr>
          <w:color w:val="000000"/>
          <w:szCs w:val="28"/>
        </w:rPr>
        <w:t>Q</w:t>
      </w:r>
      <w:r w:rsidR="006E1007" w:rsidRPr="004675A5">
        <w:rPr>
          <w:color w:val="000000"/>
          <w:szCs w:val="28"/>
          <w:lang w:val="vi-VN"/>
        </w:rPr>
        <w:t>uyết định giải quyết khiếu nại</w:t>
      </w:r>
      <w:r w:rsidR="006E1007" w:rsidRPr="004675A5">
        <w:rPr>
          <w:color w:val="000000"/>
          <w:szCs w:val="28"/>
        </w:rPr>
        <w:t xml:space="preserve"> </w:t>
      </w:r>
      <w:r w:rsidR="00453DF8">
        <w:rPr>
          <w:color w:val="000000"/>
          <w:szCs w:val="28"/>
        </w:rPr>
        <w:t xml:space="preserve">lần 2 </w:t>
      </w:r>
      <w:r w:rsidR="006E1007" w:rsidRPr="004675A5">
        <w:rPr>
          <w:color w:val="000000"/>
          <w:szCs w:val="28"/>
        </w:rPr>
        <w:t xml:space="preserve">của Chủ tịch UBND tỉnh, </w:t>
      </w:r>
      <w:r w:rsidR="006E1007">
        <w:rPr>
          <w:rFonts w:eastAsia="Times New Roman" w:cs="Times New Roman"/>
          <w:color w:val="000000"/>
          <w:szCs w:val="28"/>
        </w:rPr>
        <w:t>ông Nguyễn Văn Ánh</w:t>
      </w:r>
      <w:r w:rsidR="006E1007" w:rsidRPr="002C6CF5">
        <w:rPr>
          <w:rFonts w:eastAsia="Times New Roman" w:cs="Times New Roman"/>
          <w:color w:val="000000"/>
          <w:szCs w:val="28"/>
        </w:rPr>
        <w:t xml:space="preserve"> </w:t>
      </w:r>
      <w:r w:rsidR="006E1007" w:rsidRPr="004675A5">
        <w:rPr>
          <w:color w:val="000000"/>
          <w:szCs w:val="28"/>
          <w:lang w:val="vi-VN"/>
        </w:rPr>
        <w:t>có quyền khởi kiện vụ án hành chính tại Tòa án theo quy định của pháp luật về tố tụng hành chính</w:t>
      </w:r>
    </w:p>
    <w:p w:rsidR="00BE06CB" w:rsidRPr="002C6CF5" w:rsidRDefault="00BE06CB" w:rsidP="001A561F">
      <w:pPr>
        <w:shd w:val="clear" w:color="auto" w:fill="FFFFFF"/>
        <w:spacing w:after="0" w:line="240" w:lineRule="auto"/>
        <w:ind w:firstLine="562"/>
        <w:jc w:val="both"/>
        <w:rPr>
          <w:rFonts w:eastAsia="Times New Roman" w:cs="Times New Roman"/>
          <w:color w:val="000000"/>
          <w:szCs w:val="28"/>
        </w:rPr>
      </w:pPr>
      <w:r w:rsidRPr="002C6CF5">
        <w:rPr>
          <w:rFonts w:eastAsia="Times New Roman" w:cs="Times New Roman"/>
          <w:b/>
          <w:bCs/>
          <w:color w:val="000000"/>
          <w:szCs w:val="28"/>
        </w:rPr>
        <w:t xml:space="preserve">Điều </w:t>
      </w:r>
      <w:r w:rsidR="00716860">
        <w:rPr>
          <w:rFonts w:eastAsia="Times New Roman" w:cs="Times New Roman"/>
          <w:b/>
          <w:bCs/>
          <w:color w:val="000000"/>
          <w:szCs w:val="28"/>
        </w:rPr>
        <w:t>3</w:t>
      </w:r>
      <w:r w:rsidRPr="002C6CF5">
        <w:rPr>
          <w:rFonts w:eastAsia="Times New Roman" w:cs="Times New Roman"/>
          <w:b/>
          <w:bCs/>
          <w:color w:val="000000"/>
          <w:szCs w:val="28"/>
        </w:rPr>
        <w:t>.</w:t>
      </w:r>
      <w:r w:rsidR="00716860">
        <w:t xml:space="preserve"> Chánh Văn phòng UBND tỉnh, Chánh Thanh tra tỉnh, Chủ tịch UBND huyện Quảng Ninh, ông Nguyễn Văn Ánh và các tổ chức, cá nhân có liên quan chịu trách nhiệm thi hành Quyết định này./.</w:t>
      </w:r>
    </w:p>
    <w:tbl>
      <w:tblPr>
        <w:tblW w:w="10110" w:type="dxa"/>
        <w:tblCellSpacing w:w="0" w:type="dxa"/>
        <w:shd w:val="clear" w:color="auto" w:fill="FFFFFF"/>
        <w:tblCellMar>
          <w:left w:w="0" w:type="dxa"/>
          <w:right w:w="0" w:type="dxa"/>
        </w:tblCellMar>
        <w:tblLook w:val="04A0"/>
      </w:tblPr>
      <w:tblGrid>
        <w:gridCol w:w="4962"/>
        <w:gridCol w:w="5148"/>
      </w:tblGrid>
      <w:tr w:rsidR="00716860" w:rsidRPr="009C0F09" w:rsidTr="00F620ED">
        <w:trPr>
          <w:tblCellSpacing w:w="0" w:type="dxa"/>
        </w:trPr>
        <w:tc>
          <w:tcPr>
            <w:tcW w:w="4962" w:type="dxa"/>
            <w:shd w:val="clear" w:color="auto" w:fill="FFFFFF"/>
            <w:tcMar>
              <w:top w:w="0" w:type="dxa"/>
              <w:left w:w="108" w:type="dxa"/>
              <w:bottom w:w="0" w:type="dxa"/>
              <w:right w:w="108" w:type="dxa"/>
            </w:tcMar>
            <w:hideMark/>
          </w:tcPr>
          <w:p w:rsidR="00716860" w:rsidRPr="009C0F09" w:rsidRDefault="00BE06CB" w:rsidP="001E021D">
            <w:pPr>
              <w:spacing w:before="60" w:after="0" w:line="240" w:lineRule="auto"/>
              <w:ind w:firstLine="142"/>
              <w:jc w:val="both"/>
              <w:rPr>
                <w:b/>
                <w:bCs/>
                <w:sz w:val="24"/>
                <w:szCs w:val="24"/>
              </w:rPr>
            </w:pPr>
            <w:r w:rsidRPr="002C6CF5">
              <w:rPr>
                <w:rFonts w:eastAsia="Times New Roman" w:cs="Times New Roman"/>
                <w:color w:val="000000"/>
                <w:szCs w:val="28"/>
              </w:rPr>
              <w:t> </w:t>
            </w:r>
            <w:r w:rsidR="00716860" w:rsidRPr="009C0F09">
              <w:rPr>
                <w:b/>
                <w:bCs/>
                <w:i/>
                <w:iCs/>
                <w:sz w:val="24"/>
                <w:szCs w:val="24"/>
              </w:rPr>
              <w:t xml:space="preserve">  Nơi nhận:</w:t>
            </w:r>
            <w:r w:rsidR="00716860" w:rsidRPr="009C0F09">
              <w:rPr>
                <w:b/>
                <w:bCs/>
                <w:sz w:val="24"/>
                <w:szCs w:val="24"/>
              </w:rPr>
              <w:t xml:space="preserve">                                                                                      </w:t>
            </w:r>
          </w:p>
          <w:p w:rsidR="00397281" w:rsidRPr="009C0F09" w:rsidRDefault="00716860" w:rsidP="009C0F09">
            <w:pPr>
              <w:spacing w:after="0" w:line="240" w:lineRule="auto"/>
              <w:ind w:firstLine="142"/>
              <w:jc w:val="both"/>
              <w:rPr>
                <w:sz w:val="24"/>
                <w:szCs w:val="24"/>
              </w:rPr>
            </w:pPr>
            <w:r w:rsidRPr="009C0F09">
              <w:rPr>
                <w:sz w:val="24"/>
                <w:szCs w:val="24"/>
              </w:rPr>
              <w:t xml:space="preserve">- </w:t>
            </w:r>
            <w:r w:rsidR="00397281" w:rsidRPr="009C0F09">
              <w:rPr>
                <w:sz w:val="24"/>
                <w:szCs w:val="24"/>
              </w:rPr>
              <w:t xml:space="preserve">Như Điều </w:t>
            </w:r>
            <w:r w:rsidR="009C0F09">
              <w:rPr>
                <w:sz w:val="24"/>
                <w:szCs w:val="24"/>
              </w:rPr>
              <w:t>3</w:t>
            </w:r>
            <w:r w:rsidR="00397281" w:rsidRPr="009C0F09">
              <w:rPr>
                <w:sz w:val="24"/>
                <w:szCs w:val="24"/>
              </w:rPr>
              <w:t>;</w:t>
            </w:r>
          </w:p>
          <w:p w:rsidR="00397281" w:rsidRPr="009C0F09" w:rsidRDefault="00397281" w:rsidP="009C0F09">
            <w:pPr>
              <w:tabs>
                <w:tab w:val="left" w:pos="6555"/>
              </w:tabs>
              <w:spacing w:after="0" w:line="240" w:lineRule="auto"/>
              <w:ind w:firstLine="142"/>
              <w:jc w:val="both"/>
              <w:rPr>
                <w:sz w:val="24"/>
                <w:szCs w:val="24"/>
              </w:rPr>
            </w:pPr>
            <w:r w:rsidRPr="009C0F09">
              <w:rPr>
                <w:sz w:val="24"/>
                <w:szCs w:val="24"/>
              </w:rPr>
              <w:t>- TT Tỉnh ủy, TT HĐND tỉnh;</w:t>
            </w:r>
          </w:p>
          <w:p w:rsidR="00397281" w:rsidRPr="009C0F09" w:rsidRDefault="00397281" w:rsidP="009C0F09">
            <w:pPr>
              <w:spacing w:after="0" w:line="240" w:lineRule="auto"/>
              <w:ind w:firstLine="142"/>
              <w:jc w:val="both"/>
              <w:rPr>
                <w:sz w:val="24"/>
                <w:szCs w:val="24"/>
                <w:lang w:val="it-IT"/>
              </w:rPr>
            </w:pPr>
            <w:r w:rsidRPr="009C0F09">
              <w:rPr>
                <w:sz w:val="24"/>
                <w:szCs w:val="24"/>
                <w:lang w:val="it-IT"/>
              </w:rPr>
              <w:t>- Chủ tịch, các PCT UBND tỉnh;</w:t>
            </w:r>
          </w:p>
          <w:p w:rsidR="00A06B28" w:rsidRDefault="00397281" w:rsidP="00A06B28">
            <w:pPr>
              <w:tabs>
                <w:tab w:val="left" w:pos="6555"/>
              </w:tabs>
              <w:spacing w:after="0" w:line="240" w:lineRule="auto"/>
              <w:ind w:firstLine="142"/>
              <w:jc w:val="both"/>
              <w:rPr>
                <w:sz w:val="24"/>
                <w:szCs w:val="24"/>
              </w:rPr>
            </w:pPr>
            <w:r w:rsidRPr="009C0F09">
              <w:rPr>
                <w:sz w:val="24"/>
                <w:szCs w:val="24"/>
                <w:lang w:val="it-IT"/>
              </w:rPr>
              <w:t>- Uỷ ban MTTQVN tỉnh;</w:t>
            </w:r>
            <w:r w:rsidR="00A06B28" w:rsidRPr="009C0F09">
              <w:rPr>
                <w:sz w:val="24"/>
                <w:szCs w:val="24"/>
              </w:rPr>
              <w:t xml:space="preserve"> </w:t>
            </w:r>
          </w:p>
          <w:p w:rsidR="00397281" w:rsidRDefault="00397281" w:rsidP="009C0F09">
            <w:pPr>
              <w:spacing w:after="0" w:line="240" w:lineRule="auto"/>
              <w:ind w:firstLine="142"/>
              <w:jc w:val="both"/>
              <w:rPr>
                <w:sz w:val="24"/>
                <w:szCs w:val="24"/>
                <w:lang w:val="it-IT"/>
              </w:rPr>
            </w:pPr>
            <w:r w:rsidRPr="009C0F09">
              <w:rPr>
                <w:sz w:val="24"/>
                <w:szCs w:val="24"/>
                <w:lang w:val="it-IT"/>
              </w:rPr>
              <w:t>- Ban Nội chính Tỉnh ủy;</w:t>
            </w:r>
          </w:p>
          <w:p w:rsidR="000F069E" w:rsidRDefault="000F069E" w:rsidP="009C0F09">
            <w:pPr>
              <w:spacing w:after="0" w:line="240" w:lineRule="auto"/>
              <w:ind w:firstLine="142"/>
              <w:jc w:val="both"/>
              <w:rPr>
                <w:sz w:val="24"/>
                <w:szCs w:val="24"/>
                <w:lang w:val="it-IT"/>
              </w:rPr>
            </w:pPr>
            <w:r>
              <w:rPr>
                <w:sz w:val="24"/>
                <w:szCs w:val="24"/>
                <w:lang w:val="it-IT"/>
              </w:rPr>
              <w:t>- Thanh tra tỉnh;</w:t>
            </w:r>
          </w:p>
          <w:p w:rsidR="007C3264" w:rsidRPr="009C0F09" w:rsidRDefault="007C3264" w:rsidP="009C0F09">
            <w:pPr>
              <w:spacing w:after="0" w:line="240" w:lineRule="auto"/>
              <w:ind w:firstLine="142"/>
              <w:jc w:val="both"/>
              <w:rPr>
                <w:sz w:val="24"/>
                <w:szCs w:val="24"/>
                <w:lang w:val="it-IT"/>
              </w:rPr>
            </w:pPr>
            <w:r>
              <w:rPr>
                <w:sz w:val="24"/>
                <w:szCs w:val="24"/>
                <w:lang w:val="it-IT"/>
              </w:rPr>
              <w:t>- Sở Tài nguyên và Môi trường;</w:t>
            </w:r>
          </w:p>
          <w:p w:rsidR="00397281" w:rsidRPr="009C0F09" w:rsidRDefault="00397281" w:rsidP="009C0F09">
            <w:pPr>
              <w:spacing w:after="0" w:line="240" w:lineRule="auto"/>
              <w:ind w:firstLine="142"/>
              <w:jc w:val="both"/>
              <w:rPr>
                <w:sz w:val="24"/>
                <w:szCs w:val="24"/>
                <w:lang w:val="it-IT"/>
              </w:rPr>
            </w:pPr>
            <w:r w:rsidRPr="009C0F09">
              <w:rPr>
                <w:sz w:val="24"/>
                <w:szCs w:val="24"/>
                <w:lang w:val="it-IT"/>
              </w:rPr>
              <w:t xml:space="preserve">- Các VP: Tỉnh uỷ, </w:t>
            </w:r>
            <w:r w:rsidR="00F620ED" w:rsidRPr="009C0F09">
              <w:rPr>
                <w:sz w:val="24"/>
                <w:szCs w:val="24"/>
                <w:lang w:val="it-IT"/>
              </w:rPr>
              <w:t>Đoàn ĐBQH</w:t>
            </w:r>
            <w:r w:rsidR="00F620ED">
              <w:rPr>
                <w:sz w:val="24"/>
                <w:szCs w:val="24"/>
                <w:lang w:val="it-IT"/>
              </w:rPr>
              <w:t>&amp;</w:t>
            </w:r>
            <w:r w:rsidRPr="009C0F09">
              <w:rPr>
                <w:sz w:val="24"/>
                <w:szCs w:val="24"/>
                <w:lang w:val="it-IT"/>
              </w:rPr>
              <w:t>HĐND tỉnh</w:t>
            </w:r>
            <w:r w:rsidR="00F620ED">
              <w:rPr>
                <w:sz w:val="24"/>
                <w:szCs w:val="24"/>
                <w:lang w:val="it-IT"/>
              </w:rPr>
              <w:t>,</w:t>
            </w:r>
            <w:r w:rsidRPr="009C0F09">
              <w:rPr>
                <w:sz w:val="24"/>
                <w:szCs w:val="24"/>
                <w:lang w:val="it-IT"/>
              </w:rPr>
              <w:t xml:space="preserve"> </w:t>
            </w:r>
          </w:p>
          <w:p w:rsidR="00A045A2" w:rsidRDefault="00F620ED" w:rsidP="009C0F09">
            <w:pPr>
              <w:spacing w:after="0" w:line="240" w:lineRule="auto"/>
              <w:ind w:firstLine="142"/>
              <w:jc w:val="both"/>
              <w:rPr>
                <w:sz w:val="24"/>
                <w:szCs w:val="24"/>
                <w:lang w:val="it-IT"/>
              </w:rPr>
            </w:pPr>
            <w:r>
              <w:rPr>
                <w:sz w:val="24"/>
                <w:szCs w:val="24"/>
                <w:lang w:val="it-IT"/>
              </w:rPr>
              <w:t xml:space="preserve">- VP </w:t>
            </w:r>
            <w:r w:rsidR="00397281" w:rsidRPr="009C0F09">
              <w:rPr>
                <w:sz w:val="24"/>
                <w:szCs w:val="24"/>
                <w:lang w:val="it-IT"/>
              </w:rPr>
              <w:t>UBND tỉnh</w:t>
            </w:r>
            <w:r>
              <w:rPr>
                <w:sz w:val="24"/>
                <w:szCs w:val="24"/>
                <w:lang w:val="it-IT"/>
              </w:rPr>
              <w:t>;</w:t>
            </w:r>
          </w:p>
          <w:p w:rsidR="00397281" w:rsidRPr="009C0F09" w:rsidRDefault="00A045A2" w:rsidP="009C0F09">
            <w:pPr>
              <w:spacing w:after="0" w:line="240" w:lineRule="auto"/>
              <w:ind w:firstLine="142"/>
              <w:jc w:val="both"/>
              <w:rPr>
                <w:sz w:val="24"/>
                <w:szCs w:val="24"/>
                <w:lang w:val="it-IT"/>
              </w:rPr>
            </w:pPr>
            <w:r>
              <w:rPr>
                <w:sz w:val="24"/>
                <w:szCs w:val="24"/>
                <w:lang w:val="it-IT"/>
              </w:rPr>
              <w:lastRenderedPageBreak/>
              <w:t xml:space="preserve">- </w:t>
            </w:r>
            <w:r w:rsidRPr="00A045A2">
              <w:rPr>
                <w:sz w:val="24"/>
                <w:szCs w:val="24"/>
                <w:lang w:val="it-IT"/>
              </w:rPr>
              <w:t>Công ty Cổ phần Lệ Ninh;</w:t>
            </w:r>
            <w:r w:rsidR="00397281" w:rsidRPr="009C0F09">
              <w:rPr>
                <w:sz w:val="24"/>
                <w:szCs w:val="24"/>
                <w:lang w:val="it-IT"/>
              </w:rPr>
              <w:t xml:space="preserve"> </w:t>
            </w:r>
          </w:p>
          <w:p w:rsidR="00397281" w:rsidRPr="009C0F09" w:rsidRDefault="00397281" w:rsidP="009C0F09">
            <w:pPr>
              <w:spacing w:after="0" w:line="240" w:lineRule="auto"/>
              <w:ind w:firstLine="142"/>
              <w:jc w:val="both"/>
              <w:rPr>
                <w:sz w:val="24"/>
                <w:szCs w:val="24"/>
                <w:lang w:val="it-IT"/>
              </w:rPr>
            </w:pPr>
            <w:r w:rsidRPr="009C0F09">
              <w:rPr>
                <w:sz w:val="24"/>
                <w:szCs w:val="24"/>
                <w:lang w:val="it-IT"/>
              </w:rPr>
              <w:t xml:space="preserve">- Cổng thông tin điện tử tỉnh; </w:t>
            </w:r>
          </w:p>
          <w:p w:rsidR="00397281" w:rsidRPr="009C0F09" w:rsidRDefault="00397281" w:rsidP="009C0F09">
            <w:pPr>
              <w:spacing w:after="0" w:line="240" w:lineRule="auto"/>
              <w:ind w:firstLine="142"/>
              <w:jc w:val="both"/>
              <w:rPr>
                <w:b/>
                <w:bCs/>
                <w:iCs/>
                <w:sz w:val="24"/>
                <w:szCs w:val="24"/>
              </w:rPr>
            </w:pPr>
            <w:r w:rsidRPr="009C0F09">
              <w:rPr>
                <w:sz w:val="24"/>
                <w:szCs w:val="24"/>
                <w:lang w:val="it-IT"/>
              </w:rPr>
              <w:t>- Lưu: VT, TCD, N</w:t>
            </w:r>
            <w:bookmarkStart w:id="3" w:name="_GoBack"/>
            <w:bookmarkEnd w:id="3"/>
            <w:r w:rsidRPr="009C0F09">
              <w:rPr>
                <w:sz w:val="24"/>
                <w:szCs w:val="24"/>
                <w:lang w:val="it-IT"/>
              </w:rPr>
              <w:t>C, HS Đoàn XM</w:t>
            </w:r>
            <w:r w:rsidR="00F93B19">
              <w:rPr>
                <w:sz w:val="24"/>
                <w:szCs w:val="24"/>
                <w:lang w:val="it-IT"/>
              </w:rPr>
              <w:t>.</w:t>
            </w:r>
          </w:p>
        </w:tc>
        <w:tc>
          <w:tcPr>
            <w:tcW w:w="5148" w:type="dxa"/>
            <w:shd w:val="clear" w:color="auto" w:fill="FFFFFF"/>
            <w:tcMar>
              <w:top w:w="0" w:type="dxa"/>
              <w:left w:w="108" w:type="dxa"/>
              <w:bottom w:w="0" w:type="dxa"/>
              <w:right w:w="108" w:type="dxa"/>
            </w:tcMar>
            <w:hideMark/>
          </w:tcPr>
          <w:p w:rsidR="009C0F09" w:rsidRPr="007C3264" w:rsidRDefault="009C0F09" w:rsidP="007C3264">
            <w:pPr>
              <w:spacing w:after="0" w:line="240" w:lineRule="auto"/>
              <w:ind w:firstLine="142"/>
              <w:jc w:val="center"/>
              <w:rPr>
                <w:b/>
                <w:bCs/>
                <w:szCs w:val="28"/>
              </w:rPr>
            </w:pPr>
            <w:r w:rsidRPr="007C3264">
              <w:rPr>
                <w:b/>
                <w:bCs/>
                <w:szCs w:val="28"/>
              </w:rPr>
              <w:lastRenderedPageBreak/>
              <w:t>KT.</w:t>
            </w:r>
            <w:r w:rsidR="00716860" w:rsidRPr="007C3264">
              <w:rPr>
                <w:b/>
                <w:bCs/>
                <w:szCs w:val="28"/>
              </w:rPr>
              <w:t xml:space="preserve"> CHỦ TỊCH</w:t>
            </w:r>
          </w:p>
          <w:p w:rsidR="00716860" w:rsidRPr="007C3264" w:rsidRDefault="009C0F09" w:rsidP="007C3264">
            <w:pPr>
              <w:spacing w:after="0" w:line="240" w:lineRule="auto"/>
              <w:ind w:firstLine="142"/>
              <w:jc w:val="center"/>
              <w:rPr>
                <w:b/>
                <w:bCs/>
                <w:szCs w:val="28"/>
              </w:rPr>
            </w:pPr>
            <w:r w:rsidRPr="007C3264">
              <w:rPr>
                <w:b/>
                <w:bCs/>
                <w:szCs w:val="28"/>
              </w:rPr>
              <w:t>PHÓ CHỦ T</w:t>
            </w:r>
            <w:r w:rsidR="00FF5CFF" w:rsidRPr="007C3264">
              <w:rPr>
                <w:b/>
                <w:bCs/>
                <w:szCs w:val="28"/>
              </w:rPr>
              <w:t>Ị</w:t>
            </w:r>
            <w:r w:rsidRPr="007C3264">
              <w:rPr>
                <w:b/>
                <w:bCs/>
                <w:szCs w:val="28"/>
              </w:rPr>
              <w:t>CH</w:t>
            </w:r>
          </w:p>
          <w:p w:rsidR="00716860" w:rsidRPr="007C3264" w:rsidRDefault="00716860" w:rsidP="007C3264">
            <w:pPr>
              <w:spacing w:after="0" w:line="240" w:lineRule="auto"/>
              <w:ind w:firstLine="142"/>
              <w:jc w:val="center"/>
              <w:rPr>
                <w:b/>
                <w:bCs/>
                <w:szCs w:val="28"/>
              </w:rPr>
            </w:pPr>
          </w:p>
          <w:p w:rsidR="00716860" w:rsidRPr="007C3264" w:rsidRDefault="00716860" w:rsidP="007C3264">
            <w:pPr>
              <w:spacing w:after="0" w:line="240" w:lineRule="auto"/>
              <w:ind w:firstLine="142"/>
              <w:jc w:val="center"/>
              <w:rPr>
                <w:b/>
                <w:bCs/>
                <w:szCs w:val="28"/>
              </w:rPr>
            </w:pPr>
          </w:p>
          <w:p w:rsidR="00716860" w:rsidRPr="007C3264" w:rsidRDefault="00716860" w:rsidP="007C3264">
            <w:pPr>
              <w:spacing w:after="0" w:line="240" w:lineRule="auto"/>
              <w:ind w:firstLine="142"/>
              <w:jc w:val="center"/>
              <w:rPr>
                <w:b/>
                <w:bCs/>
                <w:szCs w:val="28"/>
              </w:rPr>
            </w:pPr>
          </w:p>
          <w:p w:rsidR="00716860" w:rsidRPr="007C3264" w:rsidRDefault="00716860" w:rsidP="007C3264">
            <w:pPr>
              <w:spacing w:after="0" w:line="240" w:lineRule="auto"/>
              <w:ind w:firstLine="142"/>
              <w:jc w:val="center"/>
              <w:rPr>
                <w:b/>
                <w:bCs/>
                <w:szCs w:val="28"/>
              </w:rPr>
            </w:pPr>
          </w:p>
          <w:p w:rsidR="00716860" w:rsidRPr="007C3264" w:rsidRDefault="00716860" w:rsidP="007C3264">
            <w:pPr>
              <w:spacing w:after="0" w:line="240" w:lineRule="auto"/>
              <w:ind w:firstLine="142"/>
              <w:jc w:val="center"/>
              <w:rPr>
                <w:b/>
                <w:bCs/>
                <w:szCs w:val="28"/>
              </w:rPr>
            </w:pPr>
          </w:p>
          <w:p w:rsidR="00716860" w:rsidRPr="009C0F09" w:rsidRDefault="007C3264" w:rsidP="007C3264">
            <w:pPr>
              <w:spacing w:after="0" w:line="240" w:lineRule="auto"/>
              <w:ind w:firstLine="142"/>
              <w:jc w:val="center"/>
              <w:rPr>
                <w:b/>
                <w:bCs/>
                <w:iCs/>
                <w:sz w:val="24"/>
                <w:szCs w:val="24"/>
              </w:rPr>
            </w:pPr>
            <w:r w:rsidRPr="007C3264">
              <w:rPr>
                <w:b/>
                <w:bCs/>
                <w:szCs w:val="28"/>
              </w:rPr>
              <w:t>Đoàn Ngọc Lâm</w:t>
            </w:r>
          </w:p>
        </w:tc>
      </w:tr>
    </w:tbl>
    <w:p w:rsidR="00CB689B" w:rsidRPr="009C0F09" w:rsidRDefault="00CB689B" w:rsidP="00982279">
      <w:pPr>
        <w:shd w:val="clear" w:color="auto" w:fill="FFFFFF"/>
        <w:spacing w:after="0" w:line="240" w:lineRule="auto"/>
        <w:jc w:val="both"/>
        <w:rPr>
          <w:sz w:val="24"/>
          <w:szCs w:val="24"/>
        </w:rPr>
      </w:pPr>
    </w:p>
    <w:sectPr w:rsidR="00CB689B" w:rsidRPr="009C0F09" w:rsidSect="001E021D">
      <w:headerReference w:type="default" r:id="rId6"/>
      <w:footerReference w:type="default" r:id="rId7"/>
      <w:footerReference w:type="first" r:id="rId8"/>
      <w:pgSz w:w="11907" w:h="16840" w:code="9"/>
      <w:pgMar w:top="993" w:right="708" w:bottom="851" w:left="1560" w:header="425" w:footer="324"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1E3" w:rsidRDefault="007541E3" w:rsidP="008B113A">
      <w:pPr>
        <w:spacing w:after="0" w:line="240" w:lineRule="auto"/>
      </w:pPr>
      <w:r>
        <w:separator/>
      </w:r>
    </w:p>
  </w:endnote>
  <w:endnote w:type="continuationSeparator" w:id="1">
    <w:p w:rsidR="007541E3" w:rsidRDefault="007541E3" w:rsidP="008B11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6194280"/>
      <w:docPartObj>
        <w:docPartGallery w:val="Page Numbers (Bottom of Page)"/>
        <w:docPartUnique/>
      </w:docPartObj>
    </w:sdtPr>
    <w:sdtEndPr>
      <w:rPr>
        <w:noProof/>
      </w:rPr>
    </w:sdtEndPr>
    <w:sdtContent>
      <w:p w:rsidR="001A561F" w:rsidRDefault="00720AE6">
        <w:pPr>
          <w:pStyle w:val="Footer"/>
          <w:jc w:val="center"/>
        </w:pPr>
        <w:r>
          <w:fldChar w:fldCharType="begin"/>
        </w:r>
        <w:r w:rsidR="001A561F">
          <w:instrText xml:space="preserve"> PAGE   \* MERGEFORMAT </w:instrText>
        </w:r>
        <w:r>
          <w:fldChar w:fldCharType="separate"/>
        </w:r>
        <w:r w:rsidR="00335D4A">
          <w:rPr>
            <w:noProof/>
          </w:rPr>
          <w:t>2</w:t>
        </w:r>
        <w:r>
          <w:rPr>
            <w:noProof/>
          </w:rPr>
          <w:fldChar w:fldCharType="end"/>
        </w:r>
      </w:p>
    </w:sdtContent>
  </w:sdt>
  <w:p w:rsidR="008B113A" w:rsidRDefault="008B11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2350827"/>
      <w:docPartObj>
        <w:docPartGallery w:val="Page Numbers (Bottom of Page)"/>
        <w:docPartUnique/>
      </w:docPartObj>
    </w:sdtPr>
    <w:sdtEndPr>
      <w:rPr>
        <w:noProof/>
      </w:rPr>
    </w:sdtEndPr>
    <w:sdtContent>
      <w:p w:rsidR="001A561F" w:rsidRDefault="00720AE6">
        <w:pPr>
          <w:pStyle w:val="Footer"/>
          <w:jc w:val="center"/>
        </w:pPr>
        <w:r>
          <w:fldChar w:fldCharType="begin"/>
        </w:r>
        <w:r w:rsidR="001A561F">
          <w:instrText xml:space="preserve"> PAGE   \* MERGEFORMAT </w:instrText>
        </w:r>
        <w:r>
          <w:fldChar w:fldCharType="separate"/>
        </w:r>
        <w:r w:rsidR="00335D4A">
          <w:rPr>
            <w:noProof/>
          </w:rPr>
          <w:t>1</w:t>
        </w:r>
        <w:r>
          <w:rPr>
            <w:noProof/>
          </w:rPr>
          <w:fldChar w:fldCharType="end"/>
        </w:r>
      </w:p>
    </w:sdtContent>
  </w:sdt>
  <w:p w:rsidR="001A561F" w:rsidRDefault="001A56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1E3" w:rsidRDefault="007541E3" w:rsidP="008B113A">
      <w:pPr>
        <w:spacing w:after="0" w:line="240" w:lineRule="auto"/>
      </w:pPr>
      <w:r>
        <w:separator/>
      </w:r>
    </w:p>
  </w:footnote>
  <w:footnote w:type="continuationSeparator" w:id="1">
    <w:p w:rsidR="007541E3" w:rsidRDefault="007541E3" w:rsidP="008B11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3AE" w:rsidRDefault="00BD73AE">
    <w:pPr>
      <w:pStyle w:val="Header"/>
      <w:jc w:val="center"/>
    </w:pPr>
  </w:p>
  <w:p w:rsidR="00BD73AE" w:rsidRDefault="00BD73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5122"/>
  </w:hdrShapeDefaults>
  <w:footnotePr>
    <w:footnote w:id="0"/>
    <w:footnote w:id="1"/>
  </w:footnotePr>
  <w:endnotePr>
    <w:endnote w:id="0"/>
    <w:endnote w:id="1"/>
  </w:endnotePr>
  <w:compat/>
  <w:rsids>
    <w:rsidRoot w:val="00BE06CB"/>
    <w:rsid w:val="0003467D"/>
    <w:rsid w:val="00071CB8"/>
    <w:rsid w:val="00077818"/>
    <w:rsid w:val="0008105E"/>
    <w:rsid w:val="000C4236"/>
    <w:rsid w:val="000F069E"/>
    <w:rsid w:val="000F6193"/>
    <w:rsid w:val="00137C8D"/>
    <w:rsid w:val="00170857"/>
    <w:rsid w:val="0019514B"/>
    <w:rsid w:val="001A2D08"/>
    <w:rsid w:val="001A561F"/>
    <w:rsid w:val="001E021D"/>
    <w:rsid w:val="001E04DD"/>
    <w:rsid w:val="00225714"/>
    <w:rsid w:val="002520F6"/>
    <w:rsid w:val="002E737F"/>
    <w:rsid w:val="00335D4A"/>
    <w:rsid w:val="003450DD"/>
    <w:rsid w:val="00365A57"/>
    <w:rsid w:val="00397281"/>
    <w:rsid w:val="003A2095"/>
    <w:rsid w:val="003B1F54"/>
    <w:rsid w:val="00446587"/>
    <w:rsid w:val="00453DF8"/>
    <w:rsid w:val="00470CCF"/>
    <w:rsid w:val="00471CE4"/>
    <w:rsid w:val="00492FB3"/>
    <w:rsid w:val="004E3432"/>
    <w:rsid w:val="004E4CB4"/>
    <w:rsid w:val="0052029E"/>
    <w:rsid w:val="00594EF5"/>
    <w:rsid w:val="005F024C"/>
    <w:rsid w:val="005F3DEA"/>
    <w:rsid w:val="00651AEC"/>
    <w:rsid w:val="00675339"/>
    <w:rsid w:val="006A3C98"/>
    <w:rsid w:val="006B52B2"/>
    <w:rsid w:val="006C0EF8"/>
    <w:rsid w:val="006E1007"/>
    <w:rsid w:val="006E3A64"/>
    <w:rsid w:val="00710040"/>
    <w:rsid w:val="00716860"/>
    <w:rsid w:val="00720AE6"/>
    <w:rsid w:val="00723239"/>
    <w:rsid w:val="00747CF9"/>
    <w:rsid w:val="00752D94"/>
    <w:rsid w:val="007541E3"/>
    <w:rsid w:val="00776372"/>
    <w:rsid w:val="007C2EA0"/>
    <w:rsid w:val="007C3264"/>
    <w:rsid w:val="0086048E"/>
    <w:rsid w:val="008B113A"/>
    <w:rsid w:val="008E10C9"/>
    <w:rsid w:val="008E6AF6"/>
    <w:rsid w:val="008F07F6"/>
    <w:rsid w:val="008F1A2D"/>
    <w:rsid w:val="00982279"/>
    <w:rsid w:val="009C0F09"/>
    <w:rsid w:val="00A045A2"/>
    <w:rsid w:val="00A06B28"/>
    <w:rsid w:val="00A27F79"/>
    <w:rsid w:val="00A57C9E"/>
    <w:rsid w:val="00A8149C"/>
    <w:rsid w:val="00AD001A"/>
    <w:rsid w:val="00B225FB"/>
    <w:rsid w:val="00B42310"/>
    <w:rsid w:val="00B70834"/>
    <w:rsid w:val="00BD1B19"/>
    <w:rsid w:val="00BD73AE"/>
    <w:rsid w:val="00BE06CB"/>
    <w:rsid w:val="00C11816"/>
    <w:rsid w:val="00C32258"/>
    <w:rsid w:val="00C35BF4"/>
    <w:rsid w:val="00C455A1"/>
    <w:rsid w:val="00C471B1"/>
    <w:rsid w:val="00C67F0E"/>
    <w:rsid w:val="00CB34C0"/>
    <w:rsid w:val="00CB689B"/>
    <w:rsid w:val="00D41509"/>
    <w:rsid w:val="00D71F1A"/>
    <w:rsid w:val="00E22DDC"/>
    <w:rsid w:val="00E342D3"/>
    <w:rsid w:val="00F620ED"/>
    <w:rsid w:val="00F76D2C"/>
    <w:rsid w:val="00F93B19"/>
    <w:rsid w:val="00FF5C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6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239"/>
    <w:pPr>
      <w:ind w:left="720"/>
      <w:contextualSpacing/>
    </w:pPr>
  </w:style>
  <w:style w:type="paragraph" w:styleId="NormalWeb">
    <w:name w:val="Normal (Web)"/>
    <w:basedOn w:val="Normal"/>
    <w:unhideWhenUsed/>
    <w:rsid w:val="008F07F6"/>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8B1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13A"/>
  </w:style>
  <w:style w:type="paragraph" w:styleId="Footer">
    <w:name w:val="footer"/>
    <w:basedOn w:val="Normal"/>
    <w:link w:val="FooterChar"/>
    <w:uiPriority w:val="99"/>
    <w:unhideWhenUsed/>
    <w:rsid w:val="008B1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13A"/>
  </w:style>
  <w:style w:type="paragraph" w:styleId="BalloonText">
    <w:name w:val="Balloon Text"/>
    <w:basedOn w:val="Normal"/>
    <w:link w:val="BalloonTextChar"/>
    <w:uiPriority w:val="99"/>
    <w:semiHidden/>
    <w:unhideWhenUsed/>
    <w:rsid w:val="00071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C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Phòng Nghiệp vụ 4 - Thanh Tra Tỉnh</vt:lpstr>
    </vt:vector>
  </TitlesOfParts>
  <Company>Microsoft</Company>
  <LinksUpToDate>false</LinksUpToDate>
  <CharactersWithSpaces>11841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Nội chính - Văn phòng UBND tỉnh Quảng Bình</dc:title>
  <dc:creator>Admin</dc:creator>
  <cp:lastModifiedBy>User</cp:lastModifiedBy>
  <cp:revision>2</cp:revision>
  <cp:lastPrinted>2021-06-02T08:46:00Z</cp:lastPrinted>
  <dcterms:created xsi:type="dcterms:W3CDTF">2021-06-10T09:53:00Z</dcterms:created>
  <dcterms:modified xsi:type="dcterms:W3CDTF">2021-06-10T09:53:00Z</dcterms:modified>
</cp:coreProperties>
</file>